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46B0CB" w14:textId="6817248E" w:rsidR="00B64C3C" w:rsidRDefault="0070033D" w:rsidP="007B52E3">
      <w:pPr>
        <w:ind w:left="-993" w:hanging="1"/>
        <w:rPr>
          <w:rFonts w:ascii="Lucida Sans Unicode" w:hAnsi="Lucida Sans Unicode" w:cs="Lucida Sans Unicode"/>
        </w:rPr>
      </w:pPr>
      <w:r>
        <w:rPr>
          <w:rFonts w:ascii="Lucida Sans Unicode" w:hAnsi="Lucida Sans Unicode" w:cs="Lucida Sans Unicode"/>
        </w:rPr>
        <w:t xml:space="preserve"> </w:t>
      </w:r>
      <w:r w:rsidR="007B52E3" w:rsidRPr="003F1D39">
        <w:rPr>
          <w:rFonts w:ascii="Times New Roman" w:hAnsi="Times New Roman" w:cs="Times New Roman"/>
          <w:noProof/>
          <w:lang w:eastAsia="hr-HR"/>
        </w:rPr>
        <w:drawing>
          <wp:inline distT="0" distB="0" distL="0" distR="0" wp14:anchorId="5AE251D2" wp14:editId="11A799B7">
            <wp:extent cx="6987540" cy="1146456"/>
            <wp:effectExtent l="0" t="0" r="3810" b="0"/>
            <wp:docPr id="2" name="Picture 2" descr="Y:\SEKTOR ZA PRIPREMU I PROVEDBU PROJEKATA\INFORMIRANJE I VIDLJIVOST NOVO\MRRFEU pasica logotipi L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SEKTOR ZA PRIPREMU I PROVEDBU PROJEKATA\INFORMIRANJE I VIDLJIVOST NOVO\MRRFEU pasica logotipi L RG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31806" cy="1153719"/>
                    </a:xfrm>
                    <a:prstGeom prst="rect">
                      <a:avLst/>
                    </a:prstGeom>
                    <a:noFill/>
                    <a:ln>
                      <a:noFill/>
                    </a:ln>
                  </pic:spPr>
                </pic:pic>
              </a:graphicData>
            </a:graphic>
          </wp:inline>
        </w:drawing>
      </w:r>
    </w:p>
    <w:p w14:paraId="62F9598D" w14:textId="77777777" w:rsidR="00B64C3C" w:rsidRDefault="00B64C3C" w:rsidP="007B52E3">
      <w:pPr>
        <w:spacing w:after="0" w:line="240" w:lineRule="auto"/>
        <w:jc w:val="center"/>
        <w:rPr>
          <w:rFonts w:cs="Times New Roman"/>
          <w:i/>
        </w:rPr>
      </w:pPr>
    </w:p>
    <w:p w14:paraId="12ED4F2A" w14:textId="0B2694A8" w:rsidR="00B64C3C" w:rsidRPr="00845197" w:rsidRDefault="00B64C3C" w:rsidP="007B52E3">
      <w:pPr>
        <w:spacing w:after="0" w:line="240" w:lineRule="auto"/>
        <w:jc w:val="center"/>
        <w:rPr>
          <w:rFonts w:cs="Times New Roman"/>
          <w:i/>
        </w:rPr>
      </w:pPr>
      <w:r w:rsidRPr="00845197">
        <w:rPr>
          <w:rFonts w:cs="Times New Roman"/>
          <w:i/>
        </w:rPr>
        <w:t xml:space="preserve">Ovaj </w:t>
      </w:r>
      <w:r w:rsidR="003E06F5">
        <w:rPr>
          <w:rFonts w:cs="Times New Roman"/>
          <w:i/>
        </w:rPr>
        <w:t>P</w:t>
      </w:r>
      <w:r w:rsidRPr="00845197">
        <w:rPr>
          <w:rFonts w:cs="Times New Roman"/>
          <w:i/>
        </w:rPr>
        <w:t>oziv se financira iz</w:t>
      </w:r>
    </w:p>
    <w:p w14:paraId="3502C90A" w14:textId="77777777" w:rsidR="00B64C3C" w:rsidRPr="00845197" w:rsidRDefault="00B64C3C" w:rsidP="007B52E3">
      <w:pPr>
        <w:spacing w:after="0" w:line="240" w:lineRule="auto"/>
        <w:jc w:val="center"/>
        <w:rPr>
          <w:rFonts w:cs="Times New Roman"/>
        </w:rPr>
      </w:pPr>
      <w:r w:rsidRPr="00845197">
        <w:rPr>
          <w:rFonts w:cs="Times New Roman"/>
          <w:i/>
        </w:rPr>
        <w:t>Europskog fonda za regionalni razvoj</w:t>
      </w:r>
    </w:p>
    <w:p w14:paraId="07F80004" w14:textId="77777777" w:rsidR="00D93D4D" w:rsidRDefault="00D93D4D" w:rsidP="00B64C3C">
      <w:pPr>
        <w:rPr>
          <w:rFonts w:ascii="Lucida Sans Unicode" w:hAnsi="Lucida Sans Unicode" w:cs="Lucida Sans Unicode"/>
        </w:rPr>
      </w:pPr>
    </w:p>
    <w:p w14:paraId="277EA4B5" w14:textId="48D8B3BB" w:rsidR="00993B71" w:rsidRDefault="00B52D2B" w:rsidP="00662F9B">
      <w:pPr>
        <w:jc w:val="center"/>
        <w:rPr>
          <w:rFonts w:cs="Lucida Sans Unicode"/>
          <w:b/>
          <w:sz w:val="24"/>
        </w:rPr>
      </w:pPr>
      <w:r w:rsidRPr="00B52D2B">
        <w:rPr>
          <w:rFonts w:cs="Lucida Sans Unicode"/>
          <w:b/>
          <w:sz w:val="24"/>
        </w:rPr>
        <w:t>SAŽETAK POZIVA</w:t>
      </w:r>
      <w:r w:rsidR="00261078">
        <w:rPr>
          <w:rFonts w:cs="Lucida Sans Unicode"/>
          <w:b/>
          <w:sz w:val="24"/>
        </w:rPr>
        <w:t xml:space="preserve"> NA DOSTAVU PROJEKTNIH PRIJEDLOGA</w:t>
      </w:r>
    </w:p>
    <w:p w14:paraId="2CBEB2DC" w14:textId="3828C9D3" w:rsidR="00C3461D" w:rsidRPr="00C3461D" w:rsidRDefault="00C6669E" w:rsidP="00662F9B">
      <w:pPr>
        <w:jc w:val="center"/>
        <w:rPr>
          <w:rFonts w:ascii="Lucida Sans Unicode" w:hAnsi="Lucida Sans Unicode" w:cs="Lucida Sans Unicode"/>
          <w:sz w:val="24"/>
        </w:rPr>
      </w:pPr>
      <w:r w:rsidRPr="00C6669E">
        <w:rPr>
          <w:rFonts w:cs="Lucida Sans Unicode"/>
          <w:b/>
          <w:sz w:val="24"/>
        </w:rPr>
        <w:t>u ograničenom postupku dodjele bespovratnih sredstava trajnog modaliteta</w:t>
      </w:r>
    </w:p>
    <w:p w14:paraId="79423875" w14:textId="77777777" w:rsidR="00C95E21" w:rsidRDefault="00C95E21" w:rsidP="00662F9B">
      <w:pPr>
        <w:spacing w:after="0" w:line="240" w:lineRule="auto"/>
        <w:jc w:val="center"/>
        <w:rPr>
          <w:rFonts w:cs="Lucida Sans Unicode"/>
        </w:rPr>
      </w:pPr>
    </w:p>
    <w:p w14:paraId="40818E6B" w14:textId="04F2FF8B" w:rsidR="00993B71" w:rsidRPr="00B52D2B" w:rsidRDefault="00662F9B" w:rsidP="00662F9B">
      <w:pPr>
        <w:spacing w:after="0" w:line="240" w:lineRule="auto"/>
        <w:jc w:val="center"/>
        <w:rPr>
          <w:rFonts w:cs="Lucida Sans Unicode"/>
        </w:rPr>
      </w:pPr>
      <w:r w:rsidRPr="00B52D2B">
        <w:rPr>
          <w:rFonts w:cs="Lucida Sans Unicode"/>
        </w:rPr>
        <w:t xml:space="preserve">Naziv </w:t>
      </w:r>
      <w:r w:rsidR="002709FE">
        <w:rPr>
          <w:rFonts w:cs="Lucida Sans Unicode"/>
        </w:rPr>
        <w:t>P</w:t>
      </w:r>
      <w:r w:rsidRPr="00B52D2B">
        <w:rPr>
          <w:rFonts w:cs="Lucida Sans Unicode"/>
        </w:rPr>
        <w:t>oziva</w:t>
      </w:r>
      <w:r w:rsidR="00C95E21">
        <w:rPr>
          <w:rFonts w:cs="Lucida Sans Unicode"/>
        </w:rPr>
        <w:t>:</w:t>
      </w:r>
    </w:p>
    <w:p w14:paraId="45417078" w14:textId="77777777" w:rsidR="00D44BA4" w:rsidRPr="00C95E21" w:rsidRDefault="00D44BA4" w:rsidP="00662F9B">
      <w:pPr>
        <w:spacing w:after="0" w:line="240" w:lineRule="auto"/>
        <w:jc w:val="center"/>
        <w:rPr>
          <w:rFonts w:ascii="Lucida Sans Unicode" w:hAnsi="Lucida Sans Unicode" w:cs="Lucida Sans Unicode"/>
          <w:sz w:val="18"/>
          <w:szCs w:val="18"/>
        </w:rPr>
      </w:pPr>
    </w:p>
    <w:p w14:paraId="6D8A625C" w14:textId="77777777" w:rsidR="00C6669E" w:rsidRPr="006A2188" w:rsidRDefault="00C6669E" w:rsidP="00C6669E">
      <w:pPr>
        <w:spacing w:after="0" w:line="240" w:lineRule="auto"/>
        <w:jc w:val="center"/>
        <w:rPr>
          <w:rStyle w:val="Bodytext285pt"/>
          <w:rFonts w:asciiTheme="minorHAnsi" w:eastAsiaTheme="minorHAnsi" w:hAnsiTheme="minorHAnsi"/>
          <w:b/>
          <w:color w:val="0070C0"/>
          <w:sz w:val="24"/>
          <w:szCs w:val="24"/>
          <w:lang w:val="hr-HR"/>
        </w:rPr>
      </w:pPr>
      <w:r w:rsidRPr="006A2188">
        <w:rPr>
          <w:rStyle w:val="Bodytext285pt"/>
          <w:rFonts w:asciiTheme="minorHAnsi" w:eastAsiaTheme="minorHAnsi" w:hAnsiTheme="minorHAnsi" w:cs="Lucida Sans Unicode"/>
          <w:b/>
          <w:color w:val="auto"/>
          <w:sz w:val="24"/>
          <w:szCs w:val="24"/>
          <w:lang w:val="hr-HR"/>
        </w:rPr>
        <w:t>Poboljšanje isplativosti i pristupa bolničke skrbi za ranjive skupine</w:t>
      </w:r>
    </w:p>
    <w:p w14:paraId="47E331CD" w14:textId="77777777" w:rsidR="000861D8" w:rsidRPr="00D41AF4" w:rsidRDefault="000861D8" w:rsidP="00662F9B">
      <w:pPr>
        <w:spacing w:after="0" w:line="240" w:lineRule="auto"/>
        <w:jc w:val="center"/>
        <w:rPr>
          <w:rStyle w:val="Bodytext285pt"/>
          <w:rFonts w:eastAsiaTheme="minorHAnsi"/>
          <w:b/>
          <w:color w:val="0070C0"/>
          <w:sz w:val="21"/>
          <w:szCs w:val="21"/>
          <w:lang w:val="hr-HR"/>
        </w:rPr>
      </w:pPr>
    </w:p>
    <w:p w14:paraId="4B94E823" w14:textId="77777777" w:rsidR="002D0673" w:rsidRDefault="00D93D4D" w:rsidP="002D0673">
      <w:pPr>
        <w:jc w:val="center"/>
        <w:rPr>
          <w:color w:val="000000"/>
          <w:lang w:eastAsia="hr-HR"/>
        </w:rPr>
      </w:pPr>
      <w:r w:rsidRPr="00C3461D">
        <w:rPr>
          <w:rFonts w:cs="Lucida Sans Unicode"/>
        </w:rPr>
        <w:t>Referentna oznaka:</w:t>
      </w:r>
      <w:r w:rsidR="00AC5A05" w:rsidRPr="00AC5A05">
        <w:t xml:space="preserve"> </w:t>
      </w:r>
      <w:r w:rsidR="002D0673">
        <w:rPr>
          <w:color w:val="000000"/>
          <w:lang w:eastAsia="hr-HR"/>
        </w:rPr>
        <w:t>KK.08.1.2.01.</w:t>
      </w:r>
    </w:p>
    <w:p w14:paraId="3CF8F687" w14:textId="77777777" w:rsidR="00400998" w:rsidRPr="00037B8D" w:rsidRDefault="00400998" w:rsidP="007B52E3">
      <w:pPr>
        <w:rPr>
          <w:rFonts w:ascii="Lucida Sans Unicode" w:hAnsi="Lucida Sans Unicode" w:cs="Lucida Sans Unicode"/>
        </w:rPr>
      </w:pPr>
    </w:p>
    <w:p w14:paraId="6779D627" w14:textId="684026B8" w:rsidR="00662F9B" w:rsidRPr="00C3461D" w:rsidRDefault="00662F9B" w:rsidP="00E66D2B">
      <w:pPr>
        <w:pStyle w:val="ListParagraph"/>
        <w:numPr>
          <w:ilvl w:val="0"/>
          <w:numId w:val="5"/>
        </w:numPr>
        <w:rPr>
          <w:rFonts w:cs="Lucida Sans Unicode"/>
          <w:b/>
        </w:rPr>
      </w:pPr>
      <w:r w:rsidRPr="00C3461D">
        <w:rPr>
          <w:rFonts w:cs="Lucida Sans Unicode"/>
          <w:b/>
        </w:rPr>
        <w:t>Cilj poziva</w:t>
      </w:r>
    </w:p>
    <w:p w14:paraId="4FC619FB" w14:textId="372999EA" w:rsidR="00662F9B" w:rsidRDefault="00E6118B" w:rsidP="00E6118B">
      <w:pPr>
        <w:jc w:val="both"/>
        <w:rPr>
          <w:rStyle w:val="Bodytext2"/>
          <w:rFonts w:ascii="Calibri" w:eastAsiaTheme="minorHAnsi" w:hAnsi="Calibri"/>
          <w:b w:val="0"/>
          <w:sz w:val="22"/>
          <w:szCs w:val="22"/>
          <w:lang w:val="hr-HR"/>
        </w:rPr>
      </w:pPr>
      <w:r w:rsidRPr="00E6118B">
        <w:rPr>
          <w:rStyle w:val="Bodytext2"/>
          <w:rFonts w:ascii="Calibri" w:eastAsiaTheme="minorHAnsi" w:hAnsi="Calibri"/>
          <w:b w:val="0"/>
          <w:sz w:val="22"/>
          <w:szCs w:val="22"/>
          <w:lang w:val="hr-HR"/>
        </w:rPr>
        <w:t xml:space="preserve">Ovaj Poziv usmjeren je na </w:t>
      </w:r>
      <w:r w:rsidR="00C6669E">
        <w:rPr>
          <w:rStyle w:val="Bodytext2"/>
          <w:rFonts w:ascii="Calibri" w:eastAsiaTheme="minorHAnsi" w:hAnsi="Calibri"/>
          <w:b w:val="0"/>
          <w:sz w:val="22"/>
          <w:szCs w:val="22"/>
          <w:lang w:val="hr-HR"/>
        </w:rPr>
        <w:t>povećanje i poboljšanje kvalitete bolničkog smještaja za posebno ran</w:t>
      </w:r>
      <w:r w:rsidR="00D02456">
        <w:rPr>
          <w:rStyle w:val="Bodytext2"/>
          <w:rFonts w:ascii="Calibri" w:eastAsiaTheme="minorHAnsi" w:hAnsi="Calibri"/>
          <w:b w:val="0"/>
          <w:sz w:val="22"/>
          <w:szCs w:val="22"/>
          <w:lang w:val="hr-HR"/>
        </w:rPr>
        <w:t>j</w:t>
      </w:r>
      <w:r w:rsidR="00C6669E">
        <w:rPr>
          <w:rStyle w:val="Bodytext2"/>
          <w:rFonts w:ascii="Calibri" w:eastAsiaTheme="minorHAnsi" w:hAnsi="Calibri"/>
          <w:b w:val="0"/>
          <w:sz w:val="22"/>
          <w:szCs w:val="22"/>
          <w:lang w:val="hr-HR"/>
        </w:rPr>
        <w:t xml:space="preserve">ive skupine. U Operativnom programu </w:t>
      </w:r>
      <w:r w:rsidR="00281372">
        <w:rPr>
          <w:rStyle w:val="Bodytext2"/>
          <w:rFonts w:ascii="Calibri" w:eastAsiaTheme="minorHAnsi" w:hAnsi="Calibri"/>
          <w:b w:val="0"/>
          <w:sz w:val="22"/>
          <w:szCs w:val="22"/>
          <w:lang w:val="hr-HR"/>
        </w:rPr>
        <w:t>K</w:t>
      </w:r>
      <w:r w:rsidR="00C6669E">
        <w:rPr>
          <w:rStyle w:val="Bodytext2"/>
          <w:rFonts w:ascii="Calibri" w:eastAsiaTheme="minorHAnsi" w:hAnsi="Calibri"/>
          <w:b w:val="0"/>
          <w:sz w:val="22"/>
          <w:szCs w:val="22"/>
          <w:lang w:val="hr-HR"/>
        </w:rPr>
        <w:t>onkurentnost</w:t>
      </w:r>
      <w:r w:rsidR="00281372">
        <w:rPr>
          <w:rStyle w:val="Bodytext2"/>
          <w:rFonts w:ascii="Calibri" w:eastAsiaTheme="minorHAnsi" w:hAnsi="Calibri"/>
          <w:b w:val="0"/>
          <w:sz w:val="22"/>
          <w:szCs w:val="22"/>
          <w:lang w:val="hr-HR"/>
        </w:rPr>
        <w:t xml:space="preserve"> i kohezija</w:t>
      </w:r>
      <w:r w:rsidR="00C6669E">
        <w:rPr>
          <w:rStyle w:val="Bodytext2"/>
          <w:rFonts w:ascii="Calibri" w:eastAsiaTheme="minorHAnsi" w:hAnsi="Calibri"/>
          <w:b w:val="0"/>
          <w:sz w:val="22"/>
          <w:szCs w:val="22"/>
          <w:lang w:val="hr-HR"/>
        </w:rPr>
        <w:t xml:space="preserve"> </w:t>
      </w:r>
      <w:r w:rsidR="00281372">
        <w:rPr>
          <w:rStyle w:val="Bodytext2"/>
          <w:rFonts w:ascii="Calibri" w:eastAsiaTheme="minorHAnsi" w:hAnsi="Calibri"/>
          <w:b w:val="0"/>
          <w:sz w:val="22"/>
          <w:szCs w:val="22"/>
          <w:lang w:val="hr-HR"/>
        </w:rPr>
        <w:t xml:space="preserve">sljedeće su </w:t>
      </w:r>
      <w:r w:rsidR="00C6669E">
        <w:rPr>
          <w:rStyle w:val="Bodytext2"/>
          <w:rFonts w:ascii="Calibri" w:eastAsiaTheme="minorHAnsi" w:hAnsi="Calibri"/>
          <w:b w:val="0"/>
          <w:sz w:val="22"/>
          <w:szCs w:val="22"/>
          <w:lang w:val="hr-HR"/>
        </w:rPr>
        <w:t xml:space="preserve">skupine </w:t>
      </w:r>
      <w:r w:rsidR="00281372">
        <w:rPr>
          <w:rStyle w:val="Bodytext2"/>
          <w:rFonts w:ascii="Calibri" w:eastAsiaTheme="minorHAnsi" w:hAnsi="Calibri"/>
          <w:b w:val="0"/>
          <w:sz w:val="22"/>
          <w:szCs w:val="22"/>
          <w:lang w:val="hr-HR"/>
        </w:rPr>
        <w:t xml:space="preserve">identificirane kao posebno ranjive </w:t>
      </w:r>
      <w:r w:rsidR="00C6669E">
        <w:rPr>
          <w:rStyle w:val="Bodytext2"/>
          <w:rFonts w:ascii="Calibri" w:eastAsiaTheme="minorHAnsi" w:hAnsi="Calibri"/>
          <w:b w:val="0"/>
          <w:sz w:val="22"/>
          <w:szCs w:val="22"/>
          <w:lang w:val="hr-HR"/>
        </w:rPr>
        <w:t>skupine</w:t>
      </w:r>
      <w:r w:rsidRPr="00E6118B">
        <w:rPr>
          <w:rStyle w:val="Bodytext2"/>
          <w:rFonts w:ascii="Calibri" w:eastAsiaTheme="minorHAnsi" w:hAnsi="Calibri"/>
          <w:b w:val="0"/>
          <w:sz w:val="22"/>
          <w:szCs w:val="22"/>
          <w:lang w:val="hr-HR"/>
        </w:rPr>
        <w:t>:</w:t>
      </w:r>
      <w:r w:rsidR="00C6669E">
        <w:rPr>
          <w:rStyle w:val="Bodytext2"/>
          <w:rFonts w:ascii="Calibri" w:eastAsiaTheme="minorHAnsi" w:hAnsi="Calibri"/>
          <w:b w:val="0"/>
          <w:sz w:val="22"/>
          <w:szCs w:val="22"/>
          <w:lang w:val="hr-HR"/>
        </w:rPr>
        <w:t xml:space="preserve"> djeca, pacijenti sa duševnim bolestima, palijativni pacijenti, pacijenti sa spinalnim oštećenjima.</w:t>
      </w:r>
      <w:r w:rsidR="0070033D">
        <w:rPr>
          <w:rStyle w:val="Bodytext2"/>
          <w:rFonts w:ascii="Calibri" w:eastAsiaTheme="minorHAnsi" w:hAnsi="Calibri"/>
          <w:b w:val="0"/>
          <w:sz w:val="22"/>
          <w:szCs w:val="22"/>
          <w:lang w:val="hr-HR"/>
        </w:rPr>
        <w:t xml:space="preserve"> </w:t>
      </w:r>
    </w:p>
    <w:p w14:paraId="7B8E3213" w14:textId="45D20B74" w:rsidR="00C6669E" w:rsidRDefault="00C6669E" w:rsidP="00C6669E">
      <w:pPr>
        <w:spacing w:after="0"/>
        <w:jc w:val="both"/>
        <w:rPr>
          <w:rFonts w:eastAsia="Rambla" w:cs="Times New Roman"/>
          <w:b/>
        </w:rPr>
      </w:pPr>
      <w:r w:rsidRPr="00C4105E">
        <w:rPr>
          <w:rFonts w:eastAsia="Rambla" w:cs="Times New Roman"/>
          <w:b/>
        </w:rPr>
        <w:t>Opći cilj</w:t>
      </w:r>
      <w:r>
        <w:rPr>
          <w:rFonts w:eastAsia="Rambla" w:cs="Times New Roman"/>
          <w:b/>
        </w:rPr>
        <w:t>:</w:t>
      </w:r>
    </w:p>
    <w:p w14:paraId="1923FCF7" w14:textId="227BF238" w:rsidR="00C6669E" w:rsidRPr="00C4105E" w:rsidRDefault="00C6669E" w:rsidP="00C6669E">
      <w:pPr>
        <w:pStyle w:val="ListParagraph"/>
        <w:numPr>
          <w:ilvl w:val="0"/>
          <w:numId w:val="21"/>
        </w:numPr>
        <w:spacing w:after="0"/>
        <w:jc w:val="both"/>
        <w:rPr>
          <w:rFonts w:cs="Times New Roman"/>
          <w:i/>
        </w:rPr>
      </w:pPr>
      <w:r w:rsidRPr="00C4105E">
        <w:rPr>
          <w:rFonts w:eastAsia="Rambla" w:cs="Times New Roman"/>
          <w:i/>
        </w:rPr>
        <w:t>Povećanje isplativosti i pristupa bolnič</w:t>
      </w:r>
      <w:r>
        <w:rPr>
          <w:rFonts w:eastAsia="Rambla" w:cs="Times New Roman"/>
          <w:i/>
        </w:rPr>
        <w:t>k</w:t>
      </w:r>
      <w:r w:rsidRPr="00C4105E">
        <w:rPr>
          <w:rFonts w:eastAsia="Rambla" w:cs="Times New Roman"/>
          <w:i/>
        </w:rPr>
        <w:t>e skrbi za posebno ranjive skupine</w:t>
      </w:r>
      <w:r w:rsidR="00D02456">
        <w:rPr>
          <w:rFonts w:eastAsia="Rambla" w:cs="Times New Roman"/>
          <w:i/>
        </w:rPr>
        <w:t>.</w:t>
      </w:r>
    </w:p>
    <w:p w14:paraId="14AC3F2A" w14:textId="77777777" w:rsidR="00C6669E" w:rsidRPr="00C4105E" w:rsidRDefault="00C6669E" w:rsidP="00C6669E">
      <w:pPr>
        <w:spacing w:after="0"/>
        <w:jc w:val="both"/>
        <w:rPr>
          <w:rFonts w:cs="Times New Roman"/>
        </w:rPr>
      </w:pPr>
    </w:p>
    <w:p w14:paraId="29641C65" w14:textId="260E4C24" w:rsidR="00C6669E" w:rsidRDefault="00C6669E" w:rsidP="00C6669E">
      <w:pPr>
        <w:spacing w:after="0"/>
        <w:jc w:val="both"/>
        <w:rPr>
          <w:rFonts w:eastAsia="Rambla" w:cs="Times New Roman"/>
          <w:b/>
        </w:rPr>
      </w:pPr>
      <w:r>
        <w:rPr>
          <w:rFonts w:eastAsia="Rambla" w:cs="Times New Roman"/>
          <w:b/>
        </w:rPr>
        <w:t xml:space="preserve">- </w:t>
      </w:r>
      <w:r w:rsidRPr="00C4105E">
        <w:rPr>
          <w:rFonts w:eastAsia="Rambla" w:cs="Times New Roman"/>
          <w:b/>
        </w:rPr>
        <w:t>Specifični ciljevi</w:t>
      </w:r>
      <w:r>
        <w:rPr>
          <w:rFonts w:eastAsia="Rambla" w:cs="Times New Roman"/>
          <w:b/>
        </w:rPr>
        <w:t>:</w:t>
      </w:r>
    </w:p>
    <w:p w14:paraId="00A208B1" w14:textId="0808189A" w:rsidR="00C6669E" w:rsidRPr="00C4105E" w:rsidRDefault="00C6669E" w:rsidP="00C6669E">
      <w:pPr>
        <w:pStyle w:val="ListParagraph"/>
        <w:numPr>
          <w:ilvl w:val="0"/>
          <w:numId w:val="21"/>
        </w:numPr>
        <w:spacing w:after="0"/>
        <w:jc w:val="both"/>
        <w:rPr>
          <w:rFonts w:cs="Times New Roman"/>
          <w:i/>
        </w:rPr>
      </w:pPr>
      <w:r w:rsidRPr="00C4105E">
        <w:rPr>
          <w:rFonts w:eastAsia="Rambla" w:cs="Times New Roman"/>
          <w:i/>
        </w:rPr>
        <w:t>Pristup poboljšanim zdravstvenim ustanovama za posebno ranjive skupine</w:t>
      </w:r>
      <w:r w:rsidR="00D02456">
        <w:rPr>
          <w:rFonts w:eastAsia="Rambla" w:cs="Times New Roman"/>
          <w:i/>
        </w:rPr>
        <w:t>.</w:t>
      </w:r>
    </w:p>
    <w:p w14:paraId="6334120A" w14:textId="39A47FA6" w:rsidR="00C6669E" w:rsidRPr="00C4105E" w:rsidRDefault="00C6669E" w:rsidP="00C6669E">
      <w:pPr>
        <w:pStyle w:val="ListParagraph"/>
        <w:numPr>
          <w:ilvl w:val="0"/>
          <w:numId w:val="21"/>
        </w:numPr>
        <w:spacing w:after="0"/>
        <w:jc w:val="both"/>
        <w:rPr>
          <w:rFonts w:cs="Times New Roman"/>
          <w:i/>
        </w:rPr>
      </w:pPr>
      <w:r w:rsidRPr="00C4105E">
        <w:rPr>
          <w:rFonts w:eastAsia="Rambla" w:cs="Times New Roman"/>
          <w:i/>
        </w:rPr>
        <w:t>Smanjenje opterećenja na članovima obitelji/pružateljima skrbi osoba iz ranjivih skupina</w:t>
      </w:r>
      <w:r w:rsidR="00D02456">
        <w:rPr>
          <w:rFonts w:eastAsia="Rambla" w:cs="Times New Roman"/>
          <w:i/>
        </w:rPr>
        <w:t>.</w:t>
      </w:r>
    </w:p>
    <w:p w14:paraId="75A248B9" w14:textId="76C1C384" w:rsidR="00037EBA" w:rsidRPr="00C6669E" w:rsidRDefault="00C6669E" w:rsidP="00C6669E">
      <w:pPr>
        <w:pStyle w:val="ListParagraph"/>
        <w:numPr>
          <w:ilvl w:val="0"/>
          <w:numId w:val="21"/>
        </w:numPr>
        <w:spacing w:after="0"/>
        <w:jc w:val="both"/>
        <w:rPr>
          <w:rFonts w:cs="Times New Roman"/>
          <w:i/>
        </w:rPr>
      </w:pPr>
      <w:r w:rsidRPr="00C4105E">
        <w:rPr>
          <w:rFonts w:eastAsia="Rambla" w:cs="Times New Roman"/>
          <w:i/>
        </w:rPr>
        <w:t>Smanjenja stope bolovanja</w:t>
      </w:r>
      <w:r w:rsidR="00D02456">
        <w:rPr>
          <w:rFonts w:eastAsia="Rambla" w:cs="Times New Roman"/>
          <w:i/>
        </w:rPr>
        <w:t>.</w:t>
      </w:r>
    </w:p>
    <w:p w14:paraId="7C7CCCD9" w14:textId="77777777" w:rsidR="00C95E21" w:rsidRDefault="00C95E21" w:rsidP="00D93D4D">
      <w:pPr>
        <w:tabs>
          <w:tab w:val="center" w:pos="4320"/>
          <w:tab w:val="right" w:pos="8640"/>
        </w:tabs>
        <w:autoSpaceDE w:val="0"/>
        <w:autoSpaceDN w:val="0"/>
        <w:adjustRightInd w:val="0"/>
        <w:spacing w:before="120"/>
        <w:jc w:val="both"/>
        <w:rPr>
          <w:rFonts w:ascii="Calibri" w:hAnsi="Calibri" w:cs="EUAlbertina-Regu"/>
        </w:rPr>
      </w:pPr>
    </w:p>
    <w:p w14:paraId="4E6B9C5E" w14:textId="326C0901" w:rsidR="00C3461D" w:rsidRPr="00037EBA" w:rsidRDefault="00662F9B" w:rsidP="00037EBA">
      <w:pPr>
        <w:pStyle w:val="ListParagraph"/>
        <w:numPr>
          <w:ilvl w:val="0"/>
          <w:numId w:val="5"/>
        </w:numPr>
        <w:rPr>
          <w:rFonts w:cs="Lucida Sans Unicode"/>
          <w:b/>
        </w:rPr>
      </w:pPr>
      <w:r w:rsidRPr="00C3461D">
        <w:rPr>
          <w:rFonts w:cs="Lucida Sans Unicode"/>
          <w:b/>
        </w:rPr>
        <w:t>Ukupna raspoloživa sredstva</w:t>
      </w:r>
    </w:p>
    <w:p w14:paraId="5EDB4028" w14:textId="739993A0" w:rsidR="00444235" w:rsidRDefault="00765CAD" w:rsidP="00444235">
      <w:pPr>
        <w:spacing w:after="0"/>
        <w:jc w:val="both"/>
      </w:pPr>
      <w:bookmarkStart w:id="0" w:name="_Toc423702368"/>
      <w:bookmarkStart w:id="1" w:name="_Toc425930841"/>
      <w:r w:rsidRPr="00BE520F">
        <w:rPr>
          <w:rFonts w:eastAsia="Calibri" w:cs="Tahoma"/>
          <w:lang w:eastAsia="lt-LT"/>
        </w:rPr>
        <w:t>Ukup</w:t>
      </w:r>
      <w:r>
        <w:rPr>
          <w:rFonts w:eastAsia="Calibri" w:cs="Tahoma"/>
          <w:lang w:eastAsia="lt-LT"/>
        </w:rPr>
        <w:t>an</w:t>
      </w:r>
      <w:r w:rsidRPr="00BE520F">
        <w:rPr>
          <w:rFonts w:eastAsia="Calibri" w:cs="Tahoma"/>
          <w:lang w:eastAsia="lt-LT"/>
        </w:rPr>
        <w:t xml:space="preserve"> raspoloživ </w:t>
      </w:r>
      <w:r>
        <w:rPr>
          <w:rFonts w:eastAsia="Calibri" w:cs="Tahoma"/>
          <w:lang w:eastAsia="lt-LT"/>
        </w:rPr>
        <w:t xml:space="preserve">iznos bespovratnih sredstava za dodjelu </w:t>
      </w:r>
      <w:r w:rsidRPr="00BE520F">
        <w:rPr>
          <w:rFonts w:eastAsia="Calibri" w:cs="Tahoma"/>
          <w:lang w:eastAsia="lt-LT"/>
        </w:rPr>
        <w:t xml:space="preserve">u okviru ovog Poziva je </w:t>
      </w:r>
      <w:r w:rsidR="001370FF">
        <w:rPr>
          <w:rFonts w:eastAsia="Times New Roman"/>
          <w:lang w:eastAsia="hr-HR"/>
        </w:rPr>
        <w:t>120.000.000,0</w:t>
      </w:r>
      <w:r w:rsidR="00DC47CD">
        <w:rPr>
          <w:rFonts w:eastAsia="Times New Roman"/>
          <w:lang w:eastAsia="hr-HR"/>
        </w:rPr>
        <w:t xml:space="preserve">0 </w:t>
      </w:r>
      <w:r w:rsidRPr="0063324A">
        <w:t>HRK</w:t>
      </w:r>
      <w:r w:rsidR="003A52E7">
        <w:t>.</w:t>
      </w:r>
      <w:r w:rsidR="00444235">
        <w:t xml:space="preserve"> </w:t>
      </w:r>
      <w:r w:rsidR="00300E09" w:rsidRPr="00300E09">
        <w:t>Iz sredstava Europskog fonda za regionalni razvoj financirati će se do 85% ukupnih prihvatljivih izdataka, dok će preostalih minimalno 15% biti osigurano iz nacionalnih sredstava.</w:t>
      </w:r>
    </w:p>
    <w:p w14:paraId="0780E4BB" w14:textId="77777777" w:rsidR="00300E09" w:rsidRPr="00444235" w:rsidRDefault="00300E09" w:rsidP="00444235">
      <w:pPr>
        <w:spacing w:after="0"/>
        <w:jc w:val="both"/>
        <w:rPr>
          <w:rFonts w:eastAsia="Calibri" w:cs="Tahoma"/>
          <w:lang w:eastAsia="lt-LT"/>
        </w:rPr>
      </w:pPr>
    </w:p>
    <w:tbl>
      <w:tblPr>
        <w:tblW w:w="4455" w:type="pct"/>
        <w:jc w:val="center"/>
        <w:tblLayout w:type="fixed"/>
        <w:tblCellMar>
          <w:left w:w="0" w:type="dxa"/>
          <w:right w:w="0" w:type="dxa"/>
        </w:tblCellMar>
        <w:tblLook w:val="0000" w:firstRow="0" w:lastRow="0" w:firstColumn="0" w:lastColumn="0" w:noHBand="0" w:noVBand="0"/>
      </w:tblPr>
      <w:tblGrid>
        <w:gridCol w:w="2831"/>
        <w:gridCol w:w="2551"/>
        <w:gridCol w:w="2692"/>
      </w:tblGrid>
      <w:tr w:rsidR="003A52E7" w:rsidRPr="00BA3BD8" w14:paraId="07371076" w14:textId="77777777" w:rsidTr="00C95E21">
        <w:trPr>
          <w:trHeight w:hRule="exact" w:val="501"/>
          <w:jc w:val="center"/>
        </w:trPr>
        <w:tc>
          <w:tcPr>
            <w:tcW w:w="175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D1472F4" w14:textId="77777777" w:rsidR="003A52E7" w:rsidRPr="00544D9D" w:rsidRDefault="003A52E7" w:rsidP="00C95E21">
            <w:pPr>
              <w:widowControl w:val="0"/>
              <w:kinsoku w:val="0"/>
              <w:overflowPunct w:val="0"/>
              <w:autoSpaceDE w:val="0"/>
              <w:autoSpaceDN w:val="0"/>
              <w:adjustRightInd w:val="0"/>
              <w:spacing w:after="0" w:line="251" w:lineRule="exact"/>
              <w:jc w:val="center"/>
              <w:rPr>
                <w:rFonts w:ascii="Calibri" w:eastAsia="Times New Roman" w:hAnsi="Calibri" w:cs="Times New Roman"/>
                <w:b/>
                <w:bCs/>
                <w:spacing w:val="-1"/>
                <w:lang w:eastAsia="hr-HR"/>
              </w:rPr>
            </w:pPr>
            <w:r w:rsidRPr="00F90DCC">
              <w:rPr>
                <w:rFonts w:ascii="Calibri" w:eastAsia="Times New Roman" w:hAnsi="Calibri" w:cs="Times New Roman"/>
                <w:b/>
                <w:bCs/>
                <w:spacing w:val="-1"/>
                <w:lang w:eastAsia="hr-HR"/>
              </w:rPr>
              <w:t xml:space="preserve">Ukupan raspoloživi iznos </w:t>
            </w:r>
            <w:r w:rsidRPr="006C5074">
              <w:rPr>
                <w:rFonts w:ascii="Calibri" w:eastAsia="Times New Roman" w:hAnsi="Calibri" w:cs="Times New Roman"/>
                <w:b/>
                <w:bCs/>
                <w:spacing w:val="-1"/>
                <w:lang w:eastAsia="hr-HR"/>
              </w:rPr>
              <w:t xml:space="preserve">bespovratnih sredstava </w:t>
            </w:r>
            <w:proofErr w:type="spellStart"/>
            <w:r w:rsidRPr="006C5074">
              <w:rPr>
                <w:rFonts w:ascii="Calibri" w:eastAsia="Times New Roman" w:hAnsi="Calibri" w:cs="Times New Roman"/>
                <w:b/>
                <w:bCs/>
                <w:spacing w:val="-1"/>
                <w:lang w:eastAsia="hr-HR"/>
              </w:rPr>
              <w:t>sredstava</w:t>
            </w:r>
            <w:proofErr w:type="spellEnd"/>
          </w:p>
          <w:p w14:paraId="748AE63C" w14:textId="77777777" w:rsidR="003A52E7" w:rsidRPr="00544D9D" w:rsidRDefault="003A52E7" w:rsidP="00C95E21">
            <w:pPr>
              <w:widowControl w:val="0"/>
              <w:kinsoku w:val="0"/>
              <w:overflowPunct w:val="0"/>
              <w:autoSpaceDE w:val="0"/>
              <w:autoSpaceDN w:val="0"/>
              <w:adjustRightInd w:val="0"/>
              <w:spacing w:after="0" w:line="251" w:lineRule="exact"/>
              <w:ind w:left="414"/>
              <w:jc w:val="center"/>
              <w:rPr>
                <w:rFonts w:ascii="Calibri" w:eastAsia="Times New Roman" w:hAnsi="Calibri" w:cs="Times New Roman"/>
                <w:b/>
                <w:bCs/>
                <w:spacing w:val="-1"/>
                <w:lang w:eastAsia="hr-HR"/>
              </w:rPr>
            </w:pPr>
          </w:p>
          <w:p w14:paraId="0FAF85B5" w14:textId="77777777" w:rsidR="003A52E7" w:rsidRPr="003160C3" w:rsidRDefault="003A52E7" w:rsidP="00C95E21">
            <w:pPr>
              <w:widowControl w:val="0"/>
              <w:kinsoku w:val="0"/>
              <w:overflowPunct w:val="0"/>
              <w:autoSpaceDE w:val="0"/>
              <w:autoSpaceDN w:val="0"/>
              <w:adjustRightInd w:val="0"/>
              <w:spacing w:after="0" w:line="251" w:lineRule="exact"/>
              <w:ind w:left="414"/>
              <w:jc w:val="center"/>
              <w:rPr>
                <w:rFonts w:ascii="Calibri" w:eastAsia="Times New Roman" w:hAnsi="Calibri" w:cs="Times New Roman"/>
                <w:b/>
                <w:bCs/>
                <w:spacing w:val="-1"/>
                <w:lang w:eastAsia="hr-HR"/>
              </w:rPr>
            </w:pPr>
            <w:proofErr w:type="spellStart"/>
            <w:r w:rsidRPr="00544D9D">
              <w:rPr>
                <w:rFonts w:ascii="Calibri" w:eastAsia="Times New Roman" w:hAnsi="Calibri" w:cs="Times New Roman"/>
                <w:b/>
                <w:bCs/>
                <w:spacing w:val="-1"/>
                <w:lang w:eastAsia="hr-HR"/>
              </w:rPr>
              <w:t>Ukupsredstava</w:t>
            </w:r>
            <w:proofErr w:type="spellEnd"/>
            <w:r w:rsidRPr="00544D9D">
              <w:rPr>
                <w:rFonts w:ascii="Calibri" w:eastAsia="Times New Roman" w:hAnsi="Calibri" w:cs="Times New Roman"/>
                <w:b/>
                <w:bCs/>
                <w:spacing w:val="-1"/>
                <w:lang w:eastAsia="hr-HR"/>
              </w:rPr>
              <w:t xml:space="preserve"> po Podskupini</w:t>
            </w:r>
          </w:p>
        </w:tc>
        <w:tc>
          <w:tcPr>
            <w:tcW w:w="158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BA9389C" w14:textId="77777777" w:rsidR="003A52E7" w:rsidRPr="006C5074" w:rsidRDefault="003A52E7" w:rsidP="00C95E21">
            <w:pPr>
              <w:widowControl w:val="0"/>
              <w:kinsoku w:val="0"/>
              <w:overflowPunct w:val="0"/>
              <w:autoSpaceDE w:val="0"/>
              <w:autoSpaceDN w:val="0"/>
              <w:adjustRightInd w:val="0"/>
              <w:spacing w:after="0" w:line="251" w:lineRule="exact"/>
              <w:jc w:val="center"/>
              <w:rPr>
                <w:rFonts w:ascii="Calibri" w:eastAsia="Times New Roman" w:hAnsi="Calibri" w:cs="Times New Roman"/>
                <w:lang w:eastAsia="hr-HR"/>
              </w:rPr>
            </w:pPr>
            <w:r>
              <w:rPr>
                <w:rFonts w:ascii="Calibri" w:eastAsia="Times New Roman" w:hAnsi="Calibri" w:cs="Times New Roman"/>
                <w:b/>
                <w:bCs/>
                <w:spacing w:val="-1"/>
                <w:lang w:eastAsia="hr-HR"/>
              </w:rPr>
              <w:t>M</w:t>
            </w:r>
            <w:r w:rsidRPr="006C5074">
              <w:rPr>
                <w:rFonts w:ascii="Calibri" w:eastAsia="Times New Roman" w:hAnsi="Calibri" w:cs="Times New Roman"/>
                <w:b/>
                <w:bCs/>
                <w:spacing w:val="-1"/>
                <w:lang w:eastAsia="hr-HR"/>
              </w:rPr>
              <w:t>inimalni iznos bespovratnih sredstava Krajnjim korisnicima</w:t>
            </w:r>
          </w:p>
        </w:tc>
        <w:tc>
          <w:tcPr>
            <w:tcW w:w="1667"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5ED99EF" w14:textId="77777777" w:rsidR="003A52E7" w:rsidRPr="006C5074" w:rsidRDefault="003A52E7" w:rsidP="00C95E21">
            <w:pPr>
              <w:widowControl w:val="0"/>
              <w:kinsoku w:val="0"/>
              <w:overflowPunct w:val="0"/>
              <w:autoSpaceDE w:val="0"/>
              <w:autoSpaceDN w:val="0"/>
              <w:adjustRightInd w:val="0"/>
              <w:spacing w:after="0" w:line="251" w:lineRule="exact"/>
              <w:jc w:val="center"/>
              <w:rPr>
                <w:rFonts w:ascii="Calibri" w:eastAsia="Times New Roman" w:hAnsi="Calibri" w:cs="Times New Roman"/>
                <w:b/>
                <w:bCs/>
                <w:spacing w:val="-1"/>
                <w:lang w:eastAsia="hr-HR"/>
              </w:rPr>
            </w:pPr>
            <w:r>
              <w:rPr>
                <w:rFonts w:ascii="Calibri" w:eastAsia="Times New Roman" w:hAnsi="Calibri" w:cs="Times New Roman"/>
                <w:b/>
                <w:bCs/>
                <w:spacing w:val="-1"/>
                <w:lang w:eastAsia="hr-HR"/>
              </w:rPr>
              <w:t>M</w:t>
            </w:r>
            <w:r w:rsidRPr="006C5074">
              <w:rPr>
                <w:rFonts w:ascii="Calibri" w:eastAsia="Times New Roman" w:hAnsi="Calibri" w:cs="Times New Roman"/>
                <w:b/>
                <w:bCs/>
                <w:spacing w:val="-1"/>
                <w:lang w:eastAsia="hr-HR"/>
              </w:rPr>
              <w:t>aksimalni iznos bespovratnih sredstava Krajnjim korisnicima</w:t>
            </w:r>
          </w:p>
        </w:tc>
      </w:tr>
      <w:tr w:rsidR="003A52E7" w:rsidRPr="00BA3BD8" w14:paraId="297AAC05" w14:textId="77777777" w:rsidTr="00A15D9A">
        <w:trPr>
          <w:trHeight w:hRule="exact" w:val="643"/>
          <w:jc w:val="center"/>
        </w:trPr>
        <w:tc>
          <w:tcPr>
            <w:tcW w:w="1753" w:type="pct"/>
            <w:tcBorders>
              <w:top w:val="single" w:sz="4" w:space="0" w:color="000000"/>
              <w:left w:val="single" w:sz="4" w:space="0" w:color="000000"/>
              <w:bottom w:val="single" w:sz="4" w:space="0" w:color="000000"/>
              <w:right w:val="single" w:sz="4" w:space="0" w:color="000000"/>
            </w:tcBorders>
            <w:vAlign w:val="center"/>
          </w:tcPr>
          <w:p w14:paraId="667F3FE7" w14:textId="46C2850F" w:rsidR="003A52E7" w:rsidRPr="00BA3BD8" w:rsidRDefault="001370FF" w:rsidP="00A15D9A">
            <w:pPr>
              <w:widowControl w:val="0"/>
              <w:kinsoku w:val="0"/>
              <w:overflowPunct w:val="0"/>
              <w:autoSpaceDE w:val="0"/>
              <w:autoSpaceDN w:val="0"/>
              <w:adjustRightInd w:val="0"/>
              <w:spacing w:after="0" w:line="246" w:lineRule="exact"/>
              <w:jc w:val="center"/>
              <w:rPr>
                <w:rFonts w:ascii="Calibri" w:eastAsia="Times New Roman" w:hAnsi="Calibri" w:cs="Times New Roman"/>
                <w:lang w:eastAsia="hr-HR"/>
              </w:rPr>
            </w:pPr>
            <w:r>
              <w:rPr>
                <w:rFonts w:eastAsia="Times New Roman"/>
                <w:lang w:eastAsia="hr-HR"/>
              </w:rPr>
              <w:t>120.000.000,00</w:t>
            </w:r>
            <w:r w:rsidR="00DC47CD">
              <w:rPr>
                <w:rFonts w:eastAsia="Times New Roman"/>
                <w:lang w:eastAsia="hr-HR"/>
              </w:rPr>
              <w:t xml:space="preserve"> </w:t>
            </w:r>
            <w:r w:rsidR="003A52E7">
              <w:rPr>
                <w:rFonts w:eastAsia="Times New Roman"/>
                <w:lang w:eastAsia="hr-HR"/>
              </w:rPr>
              <w:t>HRK</w:t>
            </w:r>
          </w:p>
        </w:tc>
        <w:tc>
          <w:tcPr>
            <w:tcW w:w="1580" w:type="pct"/>
            <w:tcBorders>
              <w:top w:val="single" w:sz="4" w:space="0" w:color="000000"/>
              <w:left w:val="single" w:sz="4" w:space="0" w:color="000000"/>
              <w:bottom w:val="single" w:sz="4" w:space="0" w:color="000000"/>
              <w:right w:val="single" w:sz="4" w:space="0" w:color="000000"/>
            </w:tcBorders>
            <w:vAlign w:val="center"/>
          </w:tcPr>
          <w:p w14:paraId="3AC3743C" w14:textId="77777777" w:rsidR="003A52E7" w:rsidRPr="004C1CAE" w:rsidRDefault="003A52E7" w:rsidP="00A15D9A">
            <w:pPr>
              <w:widowControl w:val="0"/>
              <w:kinsoku w:val="0"/>
              <w:overflowPunct w:val="0"/>
              <w:autoSpaceDE w:val="0"/>
              <w:autoSpaceDN w:val="0"/>
              <w:adjustRightInd w:val="0"/>
              <w:spacing w:after="0" w:line="246" w:lineRule="exact"/>
              <w:jc w:val="center"/>
              <w:rPr>
                <w:rFonts w:ascii="Calibri" w:eastAsia="Times New Roman" w:hAnsi="Calibri" w:cs="Times New Roman"/>
                <w:lang w:eastAsia="hr-HR"/>
              </w:rPr>
            </w:pPr>
            <w:r w:rsidRPr="00BB7AA2">
              <w:rPr>
                <w:rFonts w:eastAsia="Rambla" w:cs="Times New Roman"/>
              </w:rPr>
              <w:t>10.000.000,00</w:t>
            </w:r>
            <w:r>
              <w:rPr>
                <w:rFonts w:eastAsia="Rambla" w:cs="Times New Roman"/>
              </w:rPr>
              <w:t xml:space="preserve"> HRK</w:t>
            </w:r>
          </w:p>
        </w:tc>
        <w:tc>
          <w:tcPr>
            <w:tcW w:w="1667" w:type="pct"/>
            <w:tcBorders>
              <w:top w:val="single" w:sz="4" w:space="0" w:color="000000"/>
              <w:left w:val="single" w:sz="4" w:space="0" w:color="000000"/>
              <w:bottom w:val="single" w:sz="4" w:space="0" w:color="000000"/>
              <w:right w:val="single" w:sz="4" w:space="0" w:color="000000"/>
            </w:tcBorders>
            <w:vAlign w:val="center"/>
          </w:tcPr>
          <w:p w14:paraId="774EEA2D" w14:textId="778813FB" w:rsidR="003A52E7" w:rsidRPr="00544D9D" w:rsidRDefault="00300E09" w:rsidP="00A15D9A">
            <w:pPr>
              <w:widowControl w:val="0"/>
              <w:kinsoku w:val="0"/>
              <w:overflowPunct w:val="0"/>
              <w:autoSpaceDE w:val="0"/>
              <w:autoSpaceDN w:val="0"/>
              <w:adjustRightInd w:val="0"/>
              <w:spacing w:after="0" w:line="246" w:lineRule="exact"/>
              <w:jc w:val="center"/>
              <w:rPr>
                <w:rFonts w:ascii="Calibri" w:eastAsia="Times New Roman" w:hAnsi="Calibri" w:cs="Times New Roman"/>
                <w:lang w:eastAsia="hr-HR"/>
              </w:rPr>
            </w:pPr>
            <w:r>
              <w:rPr>
                <w:rFonts w:eastAsia="Rambla" w:cs="Times New Roman"/>
              </w:rPr>
              <w:t>85</w:t>
            </w:r>
            <w:r w:rsidR="003A52E7" w:rsidRPr="00BB7AA2">
              <w:rPr>
                <w:rFonts w:eastAsia="Rambla" w:cs="Times New Roman"/>
              </w:rPr>
              <w:t>.000.000,00</w:t>
            </w:r>
            <w:r w:rsidR="003A52E7">
              <w:rPr>
                <w:rFonts w:eastAsia="Rambla" w:cs="Times New Roman"/>
              </w:rPr>
              <w:t xml:space="preserve"> HRK</w:t>
            </w:r>
          </w:p>
        </w:tc>
      </w:tr>
    </w:tbl>
    <w:p w14:paraId="028EF1B4" w14:textId="77777777" w:rsidR="00826B13" w:rsidRDefault="00826B13" w:rsidP="00826B13">
      <w:pPr>
        <w:spacing w:after="0"/>
        <w:jc w:val="both"/>
      </w:pPr>
    </w:p>
    <w:p w14:paraId="6AA0E2CF" w14:textId="77777777" w:rsidR="007B52E3" w:rsidRDefault="007B52E3" w:rsidP="00C3461D">
      <w:pPr>
        <w:spacing w:after="0"/>
        <w:jc w:val="both"/>
        <w:rPr>
          <w:rFonts w:eastAsia="Calibri" w:cs="Tahoma"/>
          <w:lang w:eastAsia="lt-LT"/>
        </w:rPr>
      </w:pPr>
    </w:p>
    <w:p w14:paraId="4D6995E2" w14:textId="1D4D1D10" w:rsidR="00826B13" w:rsidRDefault="00826B13" w:rsidP="00C3461D">
      <w:pPr>
        <w:spacing w:after="0"/>
        <w:jc w:val="both"/>
        <w:rPr>
          <w:rFonts w:eastAsia="Calibri" w:cs="Tahoma"/>
          <w:lang w:eastAsia="lt-LT"/>
        </w:rPr>
      </w:pPr>
      <w:r>
        <w:rPr>
          <w:rFonts w:eastAsia="Calibri" w:cs="Tahoma"/>
          <w:lang w:eastAsia="lt-LT"/>
        </w:rPr>
        <w:t>MRRFEU (UT)</w:t>
      </w:r>
      <w:r w:rsidRPr="008677E0">
        <w:rPr>
          <w:rFonts w:eastAsia="Calibri" w:cs="Tahoma"/>
          <w:lang w:eastAsia="lt-LT"/>
        </w:rPr>
        <w:t xml:space="preserve"> zadržava pravo ne dodijeliti sva raspoloživa sredstva u okviru ovog Poziva.</w:t>
      </w:r>
    </w:p>
    <w:p w14:paraId="6B6E02D3" w14:textId="77777777" w:rsidR="001370FF" w:rsidRDefault="001370FF" w:rsidP="00C3461D">
      <w:pPr>
        <w:spacing w:after="0"/>
        <w:jc w:val="both"/>
        <w:rPr>
          <w:rFonts w:eastAsia="Calibri" w:cs="Tahoma"/>
          <w:lang w:eastAsia="lt-LT"/>
        </w:rPr>
      </w:pPr>
    </w:p>
    <w:p w14:paraId="392A0746" w14:textId="77777777" w:rsidR="007B52E3" w:rsidRDefault="007B52E3" w:rsidP="00C3461D">
      <w:pPr>
        <w:spacing w:after="0"/>
        <w:jc w:val="both"/>
        <w:rPr>
          <w:rFonts w:eastAsia="Calibri" w:cs="Tahoma"/>
          <w:lang w:eastAsia="lt-LT"/>
        </w:rPr>
      </w:pPr>
    </w:p>
    <w:p w14:paraId="4AF1239D" w14:textId="4F3A5B0A" w:rsidR="00C3461D" w:rsidRPr="00862C77" w:rsidRDefault="00D7530C" w:rsidP="00A61882">
      <w:pPr>
        <w:pStyle w:val="ListParagraph"/>
        <w:numPr>
          <w:ilvl w:val="0"/>
          <w:numId w:val="5"/>
        </w:numPr>
        <w:spacing w:after="0"/>
        <w:jc w:val="both"/>
        <w:rPr>
          <w:rFonts w:eastAsia="Calibri" w:cs="Tahoma"/>
          <w:b/>
          <w:lang w:eastAsia="lt-LT"/>
        </w:rPr>
      </w:pPr>
      <w:r>
        <w:rPr>
          <w:b/>
        </w:rPr>
        <w:t>Predviđeni i</w:t>
      </w:r>
      <w:r w:rsidR="00C3461D" w:rsidRPr="00C3461D">
        <w:rPr>
          <w:b/>
        </w:rPr>
        <w:t xml:space="preserve">ntenzitet </w:t>
      </w:r>
      <w:r w:rsidR="00A61882" w:rsidRPr="00A61882">
        <w:rPr>
          <w:b/>
        </w:rPr>
        <w:t>dodjele bespovratnih sredstava</w:t>
      </w:r>
    </w:p>
    <w:p w14:paraId="1A2889A8" w14:textId="77777777" w:rsidR="00862C77" w:rsidRPr="00C3461D" w:rsidRDefault="00862C77" w:rsidP="00862C77">
      <w:pPr>
        <w:pStyle w:val="ListParagraph"/>
        <w:spacing w:after="0"/>
        <w:jc w:val="both"/>
        <w:rPr>
          <w:rFonts w:eastAsia="Calibri" w:cs="Tahoma"/>
          <w:b/>
          <w:lang w:eastAsia="lt-LT"/>
        </w:rPr>
      </w:pPr>
    </w:p>
    <w:bookmarkEnd w:id="0"/>
    <w:bookmarkEnd w:id="1"/>
    <w:p w14:paraId="6E9140E2" w14:textId="12861272" w:rsidR="0030331A" w:rsidRPr="00EE7FB5" w:rsidRDefault="0030331A" w:rsidP="0030331A">
      <w:pPr>
        <w:spacing w:after="0"/>
        <w:jc w:val="both"/>
        <w:rPr>
          <w:rFonts w:cs="Times New Roman"/>
          <w:b/>
          <w:u w:val="single"/>
        </w:rPr>
      </w:pPr>
      <w:r>
        <w:t xml:space="preserve">Projekt se može financirati u iznosu do 100 % prihvatljivih izdataka, </w:t>
      </w:r>
      <w:r w:rsidRPr="0030331A">
        <w:rPr>
          <w:u w:val="single"/>
        </w:rPr>
        <w:t xml:space="preserve">do maksimalnog iznosa </w:t>
      </w:r>
      <w:r w:rsidR="001370FF">
        <w:rPr>
          <w:u w:val="single"/>
        </w:rPr>
        <w:t>utvrđenog u prethodnoj točc</w:t>
      </w:r>
      <w:r w:rsidRPr="0030331A">
        <w:rPr>
          <w:u w:val="single"/>
        </w:rPr>
        <w:t>i 2. ovog Sažetka.</w:t>
      </w:r>
      <w:r w:rsidRPr="00EE7FB5">
        <w:rPr>
          <w:b/>
          <w:u w:val="single"/>
        </w:rPr>
        <w:t xml:space="preserve"> </w:t>
      </w:r>
    </w:p>
    <w:p w14:paraId="55731D2E" w14:textId="77777777" w:rsidR="0030331A" w:rsidRPr="00914C59" w:rsidRDefault="0030331A" w:rsidP="0030331A">
      <w:pPr>
        <w:spacing w:after="0"/>
        <w:jc w:val="both"/>
        <w:rPr>
          <w:rFonts w:cs="Times New Roman"/>
        </w:rPr>
      </w:pPr>
    </w:p>
    <w:p w14:paraId="3C3349F3" w14:textId="67A34368" w:rsidR="0030331A" w:rsidRDefault="0030331A" w:rsidP="0030331A">
      <w:pPr>
        <w:spacing w:after="0"/>
        <w:jc w:val="both"/>
        <w:rPr>
          <w:rFonts w:cs="Times New Roman"/>
        </w:rPr>
      </w:pPr>
      <w:r w:rsidRPr="00914C59">
        <w:rPr>
          <w:rFonts w:cs="Times New Roman"/>
        </w:rPr>
        <w:t xml:space="preserve">U slučaju kada je iznos ukupnih prihvatljivih izdataka projekta veći od maksimalnog iznosa </w:t>
      </w:r>
      <w:r w:rsidRPr="003F7919">
        <w:rPr>
          <w:rFonts w:cs="Times New Roman"/>
        </w:rPr>
        <w:t xml:space="preserve">bespovratnih sredstava utvrđenog u </w:t>
      </w:r>
      <w:r>
        <w:rPr>
          <w:rFonts w:cs="Times New Roman"/>
        </w:rPr>
        <w:t>prethodnoj to</w:t>
      </w:r>
      <w:r w:rsidR="0070033D">
        <w:rPr>
          <w:rFonts w:cs="Times New Roman"/>
        </w:rPr>
        <w:t>č</w:t>
      </w:r>
      <w:r w:rsidR="00D02456">
        <w:rPr>
          <w:rFonts w:cs="Times New Roman"/>
        </w:rPr>
        <w:t>c</w:t>
      </w:r>
      <w:r>
        <w:rPr>
          <w:rFonts w:cs="Times New Roman"/>
        </w:rPr>
        <w:t>i 2. ovog Sažetka</w:t>
      </w:r>
      <w:r w:rsidRPr="003F7919">
        <w:rPr>
          <w:rFonts w:cs="Times New Roman"/>
        </w:rPr>
        <w:t>, prijavitelj (korisnik)</w:t>
      </w:r>
      <w:r w:rsidRPr="003F7919">
        <w:rPr>
          <w:rStyle w:val="FootnoteReference"/>
          <w:rFonts w:cs="Times New Roman"/>
        </w:rPr>
        <w:footnoteReference w:id="1"/>
      </w:r>
      <w:r w:rsidRPr="003F7919">
        <w:rPr>
          <w:rFonts w:cs="Times New Roman"/>
        </w:rPr>
        <w:t xml:space="preserve"> je dužan iz vlastitih i/ili</w:t>
      </w:r>
      <w:r w:rsidRPr="00914C59">
        <w:rPr>
          <w:rFonts w:cs="Times New Roman"/>
        </w:rPr>
        <w:t xml:space="preserve"> drugih izvora osigurati sredstva za financiranje razlike između iznosa ukupnih prihvatljivih izdataka projekta te maksimalnog iznosa bespovratnih sredstava koji mogu biti dodijeljeni za financiranje prihvatljivih izdataka u okviru ovog Poziva. U tom slučaju, u prijavi projektnog prijedloga, prijavitelj (korisnik) je dužan navesti vlastite i/ili druge izvore sredstava i iznose, te je dužan jasno prikazati izdatke za koje podnosi prijavu za dodjelu bespovratnih sredstava u okviru ovog Poziva, i izdatke za koje je financiranje osigurano (i) iz vlastitih ili drugih izvora.</w:t>
      </w:r>
    </w:p>
    <w:p w14:paraId="16A8B9C2" w14:textId="77777777" w:rsidR="0030331A" w:rsidRDefault="0030331A" w:rsidP="0030331A">
      <w:pPr>
        <w:spacing w:after="0"/>
        <w:jc w:val="both"/>
        <w:rPr>
          <w:rFonts w:cs="Times New Roman"/>
        </w:rPr>
      </w:pPr>
    </w:p>
    <w:p w14:paraId="61EB1015" w14:textId="77777777" w:rsidR="0030331A" w:rsidRPr="00F862DF" w:rsidRDefault="0030331A" w:rsidP="0030331A">
      <w:pPr>
        <w:spacing w:after="0"/>
        <w:jc w:val="both"/>
        <w:rPr>
          <w:rFonts w:cs="Times New Roman"/>
        </w:rPr>
      </w:pPr>
      <w:r w:rsidRPr="00F862DF">
        <w:rPr>
          <w:rFonts w:cs="Times New Roman"/>
        </w:rPr>
        <w:t xml:space="preserve">U slučajevima kada prijavitelj (korisnik) sredstva osigurava iz drugih izvora, osim Izjave </w:t>
      </w:r>
      <w:r>
        <w:rPr>
          <w:rFonts w:cs="Times New Roman"/>
        </w:rPr>
        <w:t>p</w:t>
      </w:r>
      <w:r w:rsidRPr="00F862DF">
        <w:rPr>
          <w:rFonts w:cs="Times New Roman"/>
        </w:rPr>
        <w:t>rijavitelja, dužan je dostaviti odgovarajući pravno obvezujući dokaz (ugovor ili sporazum) o osiguranim sredstvima iz drugih izvora za financiranje razlike između iznosa ukupnih prihvatljivih izdataka projekta te maksimalnog iznosa bespovratnih sredstava koji mogu biti dodijeljeni za financiranje prihvatljivih izdataka u okviru ovog Poziva.</w:t>
      </w:r>
    </w:p>
    <w:p w14:paraId="11D4CFD9" w14:textId="77777777" w:rsidR="0030331A" w:rsidRDefault="0030331A" w:rsidP="0030331A">
      <w:pPr>
        <w:spacing w:after="0"/>
        <w:jc w:val="both"/>
        <w:rPr>
          <w:rFonts w:cs="Times New Roman"/>
        </w:rPr>
      </w:pPr>
    </w:p>
    <w:p w14:paraId="2C365F9F" w14:textId="77777777" w:rsidR="0030331A" w:rsidRPr="003F7919" w:rsidRDefault="0030331A" w:rsidP="0030331A">
      <w:pPr>
        <w:spacing w:after="0"/>
        <w:jc w:val="both"/>
        <w:rPr>
          <w:rFonts w:cs="Times New Roman"/>
        </w:rPr>
      </w:pPr>
      <w:r w:rsidRPr="00F862DF">
        <w:rPr>
          <w:rFonts w:cs="Times New Roman"/>
        </w:rPr>
        <w:t>P</w:t>
      </w:r>
      <w:r>
        <w:rPr>
          <w:rFonts w:cs="Times New Roman"/>
        </w:rPr>
        <w:t>r</w:t>
      </w:r>
      <w:r w:rsidRPr="00F862DF">
        <w:rPr>
          <w:rFonts w:cs="Times New Roman"/>
        </w:rPr>
        <w:t xml:space="preserve">ijavitelj </w:t>
      </w:r>
      <w:r>
        <w:rPr>
          <w:rFonts w:cs="Times New Roman"/>
        </w:rPr>
        <w:t>(k</w:t>
      </w:r>
      <w:r w:rsidRPr="00F862DF">
        <w:rPr>
          <w:rFonts w:cs="Times New Roman"/>
        </w:rPr>
        <w:t>orisnik) je također dužan iz vlastitih sredstva ili vanjskim financiranjem (npr. kreditom), osigurati financiranje ukupnih neprihvatljivih izdataka projekta.</w:t>
      </w:r>
      <w:r w:rsidRPr="00914C59">
        <w:rPr>
          <w:rFonts w:cs="Times New Roman"/>
        </w:rPr>
        <w:t xml:space="preserve"> </w:t>
      </w:r>
    </w:p>
    <w:p w14:paraId="5D6E5087" w14:textId="77777777" w:rsidR="0018357E" w:rsidRDefault="0018357E" w:rsidP="0018357E">
      <w:pPr>
        <w:spacing w:after="0"/>
        <w:jc w:val="both"/>
      </w:pPr>
    </w:p>
    <w:p w14:paraId="3A5F0C77" w14:textId="77777777" w:rsidR="001370FF" w:rsidRPr="0018357E" w:rsidRDefault="001370FF" w:rsidP="0018357E">
      <w:pPr>
        <w:spacing w:after="0"/>
        <w:jc w:val="both"/>
      </w:pPr>
    </w:p>
    <w:p w14:paraId="248292BF" w14:textId="4C6D65C9" w:rsidR="00662F9B" w:rsidRPr="00C3461D" w:rsidRDefault="00662F9B" w:rsidP="00C3461D">
      <w:pPr>
        <w:pStyle w:val="ListParagraph"/>
        <w:numPr>
          <w:ilvl w:val="0"/>
          <w:numId w:val="5"/>
        </w:numPr>
        <w:rPr>
          <w:rFonts w:cs="Lucida Sans Unicode"/>
          <w:b/>
        </w:rPr>
      </w:pPr>
      <w:r w:rsidRPr="00C3461D">
        <w:rPr>
          <w:rFonts w:cs="Lucida Sans Unicode"/>
          <w:b/>
        </w:rPr>
        <w:t>Prihvatljivi prijavitelji i partneri</w:t>
      </w:r>
    </w:p>
    <w:p w14:paraId="25E5A24C" w14:textId="7508C91B" w:rsidR="0030331A" w:rsidRPr="00BB7AA2" w:rsidRDefault="0030331A" w:rsidP="0030331A">
      <w:pPr>
        <w:jc w:val="both"/>
      </w:pPr>
      <w:r w:rsidRPr="00BB7AA2">
        <w:t>Poziv na dostavu projektnih prijedloga upućuje se unaprijed određenim prijaviteljima</w:t>
      </w:r>
      <w:r w:rsidRPr="00FC62AD">
        <w:t>. Pozvani prijavitelji su odabrani na temelju sljedećih kriterija:</w:t>
      </w:r>
      <w:r w:rsidRPr="00BB7AA2">
        <w:t xml:space="preserve"> </w:t>
      </w:r>
    </w:p>
    <w:p w14:paraId="758FF654" w14:textId="77777777" w:rsidR="0030331A" w:rsidRPr="00BB7AA2" w:rsidRDefault="0030331A" w:rsidP="0030331A">
      <w:pPr>
        <w:pStyle w:val="ListParagraph"/>
        <w:numPr>
          <w:ilvl w:val="0"/>
          <w:numId w:val="3"/>
        </w:numPr>
        <w:spacing w:after="0"/>
        <w:jc w:val="both"/>
      </w:pPr>
      <w:r>
        <w:t>p</w:t>
      </w:r>
      <w:r w:rsidRPr="00BB7AA2">
        <w:t xml:space="preserve">rijavitelj mora biti zdravstvena ustanova u smislu Zakona o zdravstvenoj zaštiti; </w:t>
      </w:r>
    </w:p>
    <w:p w14:paraId="2EE9E19D" w14:textId="30477B01" w:rsidR="0030331A" w:rsidRPr="00BB7AA2" w:rsidRDefault="00300E09" w:rsidP="00300E09">
      <w:pPr>
        <w:pStyle w:val="ListParagraph"/>
        <w:numPr>
          <w:ilvl w:val="0"/>
          <w:numId w:val="3"/>
        </w:numPr>
      </w:pPr>
      <w:r w:rsidRPr="00300E09">
        <w:t>prijavitelj mora biti zdravstvena ustanova koja isključivo pruža zdravstvenu uslugu posebno ranjivoj skupini u skladu s OPKK ili je referentni centar Ministarstva zdravlja za pružanje zdravstvene usluge posebno ranjivoj skupini u skladu sa OPKK;</w:t>
      </w:r>
    </w:p>
    <w:p w14:paraId="5D81097E" w14:textId="19D90952" w:rsidR="0030331A" w:rsidRDefault="0030331A" w:rsidP="0030331A">
      <w:pPr>
        <w:pStyle w:val="ListParagraph"/>
        <w:numPr>
          <w:ilvl w:val="0"/>
          <w:numId w:val="3"/>
        </w:numPr>
        <w:spacing w:after="0"/>
        <w:ind w:left="714" w:hanging="357"/>
        <w:jc w:val="both"/>
      </w:pPr>
      <w:r>
        <w:t>p</w:t>
      </w:r>
      <w:r w:rsidRPr="00BB7AA2">
        <w:t>rojekt prijavitelja nalazi se u Strateškom planu investicija u zdravstvu 2015</w:t>
      </w:r>
      <w:r w:rsidR="00DC47CD">
        <w:t xml:space="preserve">. </w:t>
      </w:r>
      <w:r w:rsidRPr="00BB7AA2">
        <w:t>-</w:t>
      </w:r>
      <w:r w:rsidR="00DC47CD">
        <w:t xml:space="preserve"> </w:t>
      </w:r>
      <w:r w:rsidRPr="00BB7AA2">
        <w:t>2016</w:t>
      </w:r>
      <w:r>
        <w:t>.</w:t>
      </w:r>
      <w:r w:rsidR="00BE6315">
        <w:t xml:space="preserve"> kao planiran za financiranje iz EU sredstava</w:t>
      </w:r>
      <w:r w:rsidR="00D02456">
        <w:t>.</w:t>
      </w:r>
    </w:p>
    <w:p w14:paraId="6985AAB7" w14:textId="77777777" w:rsidR="00BD3EAC" w:rsidRDefault="00BD3EAC" w:rsidP="00BD3EAC">
      <w:pPr>
        <w:pStyle w:val="ListParagraph"/>
        <w:spacing w:after="0"/>
        <w:ind w:left="714"/>
        <w:jc w:val="both"/>
      </w:pPr>
    </w:p>
    <w:p w14:paraId="2D1133C7" w14:textId="4DD37A57" w:rsidR="00BD3EAC" w:rsidRPr="00BB7AA2" w:rsidRDefault="00BD3EAC" w:rsidP="00BD3EAC">
      <w:pPr>
        <w:spacing w:after="0"/>
        <w:jc w:val="both"/>
      </w:pPr>
      <w:r>
        <w:t>Osim toga, prijavitelj mora dokazati da u trenutku prijave nije niti u jednoj situaciji isključenja, koje su definirane pravilima ovog Poziva.</w:t>
      </w:r>
    </w:p>
    <w:p w14:paraId="3A560F39" w14:textId="77777777" w:rsidR="0030331A" w:rsidRDefault="0030331A" w:rsidP="0030331A">
      <w:pPr>
        <w:spacing w:after="0"/>
        <w:jc w:val="both"/>
        <w:rPr>
          <w:rFonts w:ascii="Calibri" w:hAnsi="Calibri"/>
        </w:rPr>
      </w:pPr>
    </w:p>
    <w:p w14:paraId="1C65EDBC" w14:textId="77777777" w:rsidR="007B52E3" w:rsidRDefault="007B52E3" w:rsidP="0030331A">
      <w:pPr>
        <w:spacing w:after="0"/>
        <w:jc w:val="both"/>
        <w:rPr>
          <w:rFonts w:ascii="Calibri" w:hAnsi="Calibri"/>
        </w:rPr>
      </w:pPr>
    </w:p>
    <w:p w14:paraId="0D5E0EF4" w14:textId="77777777" w:rsidR="007B52E3" w:rsidRDefault="007B52E3" w:rsidP="0030331A">
      <w:pPr>
        <w:spacing w:after="0"/>
        <w:jc w:val="both"/>
        <w:rPr>
          <w:rFonts w:ascii="Calibri" w:hAnsi="Calibri"/>
        </w:rPr>
      </w:pPr>
    </w:p>
    <w:p w14:paraId="6C706F52" w14:textId="77777777" w:rsidR="007B52E3" w:rsidRPr="00BB7AA2" w:rsidRDefault="007B52E3" w:rsidP="0030331A">
      <w:pPr>
        <w:spacing w:after="0"/>
        <w:jc w:val="both"/>
        <w:rPr>
          <w:rFonts w:ascii="Calibri" w:hAnsi="Calibri"/>
        </w:rPr>
      </w:pPr>
    </w:p>
    <w:p w14:paraId="306B7DF9" w14:textId="77777777" w:rsidR="007B52E3" w:rsidRDefault="007B52E3" w:rsidP="008D30BC">
      <w:pPr>
        <w:spacing w:after="0"/>
        <w:jc w:val="both"/>
      </w:pPr>
    </w:p>
    <w:p w14:paraId="26CC8390" w14:textId="77777777" w:rsidR="007B52E3" w:rsidRDefault="007B52E3" w:rsidP="008D30BC">
      <w:pPr>
        <w:spacing w:after="0"/>
        <w:jc w:val="both"/>
      </w:pPr>
    </w:p>
    <w:p w14:paraId="4A2DDDE8" w14:textId="77777777" w:rsidR="008D30BC" w:rsidRPr="008D30BC" w:rsidRDefault="008D30BC" w:rsidP="008D30BC">
      <w:pPr>
        <w:spacing w:after="0"/>
        <w:jc w:val="both"/>
      </w:pPr>
      <w:bookmarkStart w:id="2" w:name="_GoBack"/>
      <w:bookmarkEnd w:id="2"/>
      <w:r w:rsidRPr="008D30BC">
        <w:t>Prihvatljivi prijavitelji su:</w:t>
      </w:r>
    </w:p>
    <w:p w14:paraId="5CA6D9A2" w14:textId="02E7A47B" w:rsidR="008D30BC" w:rsidRPr="008D30BC" w:rsidRDefault="00CC4D56" w:rsidP="00CC4D56">
      <w:pPr>
        <w:tabs>
          <w:tab w:val="left" w:pos="945"/>
        </w:tabs>
        <w:spacing w:after="0"/>
        <w:jc w:val="both"/>
      </w:pPr>
      <w:r>
        <w:tab/>
      </w:r>
    </w:p>
    <w:p w14:paraId="6CF38352" w14:textId="77777777" w:rsidR="001370FF" w:rsidRPr="001370FF" w:rsidRDefault="001370FF" w:rsidP="001370FF">
      <w:pPr>
        <w:pStyle w:val="ListParagraph"/>
        <w:numPr>
          <w:ilvl w:val="0"/>
          <w:numId w:val="26"/>
        </w:numPr>
        <w:spacing w:after="0"/>
        <w:jc w:val="both"/>
      </w:pPr>
      <w:r w:rsidRPr="001370FF">
        <w:t>Opća bolnica Varaždin</w:t>
      </w:r>
    </w:p>
    <w:p w14:paraId="0407B2E5" w14:textId="3DBD57E7" w:rsidR="0030331A" w:rsidRPr="001370FF" w:rsidRDefault="001370FF" w:rsidP="001370FF">
      <w:pPr>
        <w:spacing w:after="0"/>
        <w:ind w:firstLine="708"/>
        <w:jc w:val="both"/>
      </w:pPr>
      <w:r w:rsidRPr="001370FF">
        <w:t>(Specijalna bolnica za kronične bolesti Novi Marof)</w:t>
      </w:r>
    </w:p>
    <w:p w14:paraId="23E22052" w14:textId="77777777" w:rsidR="001370FF" w:rsidRPr="001370FF" w:rsidRDefault="001370FF" w:rsidP="001370FF">
      <w:pPr>
        <w:pStyle w:val="ListParagraph"/>
        <w:spacing w:after="0"/>
        <w:jc w:val="both"/>
      </w:pPr>
    </w:p>
    <w:p w14:paraId="516E0B05" w14:textId="702053EB" w:rsidR="0030331A" w:rsidRPr="001370FF" w:rsidRDefault="0030331A" w:rsidP="001370FF">
      <w:pPr>
        <w:pStyle w:val="ListParagraph"/>
        <w:numPr>
          <w:ilvl w:val="0"/>
          <w:numId w:val="26"/>
        </w:numPr>
        <w:spacing w:after="0"/>
        <w:jc w:val="both"/>
      </w:pPr>
      <w:r w:rsidRPr="001370FF">
        <w:t>Klin</w:t>
      </w:r>
      <w:r w:rsidR="00CC4D56" w:rsidRPr="001370FF">
        <w:t>ika za psihijatriju</w:t>
      </w:r>
      <w:r w:rsidRPr="001370FF">
        <w:t xml:space="preserve"> Vrapče</w:t>
      </w:r>
    </w:p>
    <w:p w14:paraId="66D09889" w14:textId="77777777" w:rsidR="00776076" w:rsidRDefault="00776076" w:rsidP="00776076">
      <w:pPr>
        <w:spacing w:after="0"/>
        <w:jc w:val="both"/>
      </w:pPr>
    </w:p>
    <w:p w14:paraId="68752097" w14:textId="281BF94A" w:rsidR="00EE2EF8" w:rsidRPr="008677E0" w:rsidRDefault="00BD3EAC" w:rsidP="00EE2EF8">
      <w:pPr>
        <w:spacing w:after="0"/>
        <w:jc w:val="both"/>
      </w:pPr>
      <w:r w:rsidRPr="00BD3EAC">
        <w:rPr>
          <w:rFonts w:cs="Lucida Sans Unicode"/>
        </w:rPr>
        <w:t>Prijavitelj smije prijaviti i provoditi projekt isključivo samostalno.</w:t>
      </w:r>
    </w:p>
    <w:p w14:paraId="6DB8EC8C" w14:textId="77777777" w:rsidR="00776076" w:rsidRDefault="00776076" w:rsidP="008D30BC">
      <w:pPr>
        <w:spacing w:after="0"/>
        <w:jc w:val="both"/>
        <w:rPr>
          <w:rFonts w:cs="Lucida Sans Unicode"/>
        </w:rPr>
      </w:pPr>
    </w:p>
    <w:p w14:paraId="34FEB6BE" w14:textId="77777777" w:rsidR="001370FF" w:rsidRDefault="001370FF" w:rsidP="008D30BC">
      <w:pPr>
        <w:spacing w:after="0"/>
        <w:jc w:val="both"/>
        <w:rPr>
          <w:rFonts w:cs="Lucida Sans Unicode"/>
        </w:rPr>
      </w:pPr>
    </w:p>
    <w:p w14:paraId="1D90CF15" w14:textId="5EA76A46" w:rsidR="00662F9B" w:rsidRDefault="00662F9B" w:rsidP="00E66D2B">
      <w:pPr>
        <w:pStyle w:val="ListParagraph"/>
        <w:numPr>
          <w:ilvl w:val="0"/>
          <w:numId w:val="5"/>
        </w:numPr>
        <w:rPr>
          <w:rFonts w:cs="Lucida Sans Unicode"/>
          <w:b/>
        </w:rPr>
      </w:pPr>
      <w:r w:rsidRPr="00B52D2B">
        <w:rPr>
          <w:rFonts w:cs="Lucida Sans Unicode"/>
          <w:b/>
        </w:rPr>
        <w:t xml:space="preserve">Prihvatljive aktivnosti </w:t>
      </w:r>
    </w:p>
    <w:p w14:paraId="7D3E6391" w14:textId="77777777" w:rsidR="008C4BAD" w:rsidRDefault="008C4BAD" w:rsidP="005322B4">
      <w:pPr>
        <w:pStyle w:val="ListParagraph"/>
        <w:spacing w:after="0"/>
        <w:ind w:left="0"/>
      </w:pPr>
    </w:p>
    <w:p w14:paraId="527F1C55" w14:textId="77777777" w:rsidR="00BD3EAC" w:rsidRPr="00BB7AA2" w:rsidRDefault="00BD3EAC" w:rsidP="00BD3EAC">
      <w:bookmarkStart w:id="3" w:name="_Toc423702374"/>
      <w:bookmarkStart w:id="4" w:name="_Toc425930847"/>
      <w:r w:rsidRPr="00BB7AA2">
        <w:t xml:space="preserve">Prihvatljive aktivnosti koje se mogu financirati u okviru ovog Poziva su: </w:t>
      </w:r>
    </w:p>
    <w:p w14:paraId="716ED4EC" w14:textId="77777777" w:rsidR="00BD3EAC" w:rsidRPr="00BB7AA2" w:rsidRDefault="00BD3EAC" w:rsidP="00BD3EAC">
      <w:pPr>
        <w:pStyle w:val="ListParagraph"/>
        <w:numPr>
          <w:ilvl w:val="0"/>
          <w:numId w:val="24"/>
        </w:numPr>
        <w:jc w:val="both"/>
      </w:pPr>
      <w:r>
        <w:t>i</w:t>
      </w:r>
      <w:r w:rsidRPr="00BB7AA2">
        <w:t xml:space="preserve">zrada projektne i tehničke dokumentacije (studije izvedivosti s analizom troškova i koristi </w:t>
      </w:r>
      <w:r>
        <w:t xml:space="preserve">i sl. </w:t>
      </w:r>
      <w:r w:rsidRPr="00BB7AA2">
        <w:t>te građevin</w:t>
      </w:r>
      <w:r>
        <w:t xml:space="preserve">skih/arhitektonskih projekata, reviziju projekata i </w:t>
      </w:r>
      <w:r w:rsidRPr="00BB7AA2">
        <w:t>ostale dokumentacije</w:t>
      </w:r>
      <w:r>
        <w:t xml:space="preserve"> potrebne za građevinske radove</w:t>
      </w:r>
      <w:r w:rsidRPr="00BB7AA2">
        <w:t>)</w:t>
      </w:r>
      <w:r>
        <w:t>;</w:t>
      </w:r>
    </w:p>
    <w:p w14:paraId="43EB5F17" w14:textId="77777777" w:rsidR="00BD3EAC" w:rsidRPr="00BB7AA2" w:rsidRDefault="00BD3EAC" w:rsidP="00BD3EAC">
      <w:pPr>
        <w:pStyle w:val="ListParagraph"/>
        <w:numPr>
          <w:ilvl w:val="0"/>
          <w:numId w:val="24"/>
        </w:numPr>
      </w:pPr>
      <w:r>
        <w:t>i</w:t>
      </w:r>
      <w:r w:rsidRPr="00BB7AA2">
        <w:t>zrada dokumentacije za nadmetanje</w:t>
      </w:r>
      <w:r w:rsidRPr="00B977E0">
        <w:rPr>
          <w:lang w:eastAsia="lt-LT"/>
        </w:rPr>
        <w:t xml:space="preserve"> </w:t>
      </w:r>
      <w:r w:rsidRPr="00BB7AA2">
        <w:rPr>
          <w:lang w:eastAsia="lt-LT"/>
        </w:rPr>
        <w:t>za provedbu javnih nabava</w:t>
      </w:r>
      <w:r w:rsidRPr="00BB7AA2">
        <w:t xml:space="preserve"> i provedba javnih nabava; </w:t>
      </w:r>
    </w:p>
    <w:p w14:paraId="37ABCAD9" w14:textId="77777777" w:rsidR="00BD3EAC" w:rsidRPr="00BB7AA2" w:rsidRDefault="00BD3EAC" w:rsidP="00BD3EAC">
      <w:pPr>
        <w:pStyle w:val="ListParagraph"/>
        <w:numPr>
          <w:ilvl w:val="0"/>
          <w:numId w:val="24"/>
        </w:numPr>
        <w:jc w:val="both"/>
      </w:pPr>
      <w:r>
        <w:t>i</w:t>
      </w:r>
      <w:r w:rsidRPr="00BB7AA2">
        <w:t>zgradnja/</w:t>
      </w:r>
      <w:r>
        <w:t>rekonstrukcija</w:t>
      </w:r>
      <w:r w:rsidRPr="00BB7AA2">
        <w:t xml:space="preserve"> bolnice za pojedinu ranjivu skupinu (uključujući i pripremne radove na gradilištu</w:t>
      </w:r>
      <w:r>
        <w:t xml:space="preserve"> te povezane aktivnosti npr. dovođenje </w:t>
      </w:r>
      <w:proofErr w:type="spellStart"/>
      <w:r>
        <w:t>kumunalnih</w:t>
      </w:r>
      <w:proofErr w:type="spellEnd"/>
      <w:r>
        <w:t xml:space="preserve"> priključaka i sl. </w:t>
      </w:r>
      <w:r w:rsidRPr="00BB7AA2">
        <w:t>)</w:t>
      </w:r>
      <w:r>
        <w:t>;</w:t>
      </w:r>
    </w:p>
    <w:p w14:paraId="5491CA56" w14:textId="77777777" w:rsidR="00BD3EAC" w:rsidRPr="00BB7AA2" w:rsidRDefault="00BD3EAC" w:rsidP="00BD3EAC">
      <w:pPr>
        <w:pStyle w:val="ListParagraph"/>
        <w:numPr>
          <w:ilvl w:val="0"/>
          <w:numId w:val="24"/>
        </w:numPr>
        <w:jc w:val="both"/>
      </w:pPr>
      <w:r>
        <w:t>n</w:t>
      </w:r>
      <w:r w:rsidRPr="00BB7AA2">
        <w:t>adzor i kontrola nad građenjem</w:t>
      </w:r>
      <w:r>
        <w:t>;</w:t>
      </w:r>
    </w:p>
    <w:p w14:paraId="780C2778" w14:textId="77777777" w:rsidR="00BD3EAC" w:rsidRDefault="00BD3EAC" w:rsidP="00BD3EAC">
      <w:pPr>
        <w:pStyle w:val="ListParagraph"/>
        <w:numPr>
          <w:ilvl w:val="0"/>
          <w:numId w:val="24"/>
        </w:numPr>
        <w:jc w:val="both"/>
      </w:pPr>
      <w:r>
        <w:t>o</w:t>
      </w:r>
      <w:r w:rsidRPr="00BB7AA2">
        <w:t>premanje pojedine bolnice za pojedinu ranjivu skupinu</w:t>
      </w:r>
      <w:r>
        <w:t>;</w:t>
      </w:r>
    </w:p>
    <w:p w14:paraId="05532BD2" w14:textId="77777777" w:rsidR="00BD3EAC" w:rsidRDefault="00BD3EAC" w:rsidP="00BD3EAC">
      <w:pPr>
        <w:pStyle w:val="ListParagraph"/>
        <w:numPr>
          <w:ilvl w:val="0"/>
          <w:numId w:val="24"/>
        </w:numPr>
        <w:jc w:val="both"/>
      </w:pPr>
      <w:r>
        <w:t>u</w:t>
      </w:r>
      <w:r w:rsidRPr="00BB7AA2">
        <w:t>pravljanje projektom</w:t>
      </w:r>
      <w:r>
        <w:t>;</w:t>
      </w:r>
    </w:p>
    <w:p w14:paraId="62C4C944" w14:textId="77777777" w:rsidR="00BD3EAC" w:rsidRDefault="00BD3EAC" w:rsidP="00BD3EAC">
      <w:pPr>
        <w:pStyle w:val="ListParagraph"/>
        <w:numPr>
          <w:ilvl w:val="0"/>
          <w:numId w:val="24"/>
        </w:numPr>
        <w:jc w:val="both"/>
      </w:pPr>
      <w:r>
        <w:t xml:space="preserve">financijska </w:t>
      </w:r>
      <w:r w:rsidRPr="00BB7AA2">
        <w:t>revizij</w:t>
      </w:r>
      <w:r>
        <w:t>a</w:t>
      </w:r>
      <w:r w:rsidRPr="00BB7AA2">
        <w:t xml:space="preserve"> projekta koju osigurava </w:t>
      </w:r>
      <w:r>
        <w:t>prijavitelj;</w:t>
      </w:r>
    </w:p>
    <w:p w14:paraId="73965E0B" w14:textId="04A06533" w:rsidR="00C95E21" w:rsidRDefault="00BD3EAC" w:rsidP="00C95E21">
      <w:pPr>
        <w:pStyle w:val="ListParagraph"/>
        <w:numPr>
          <w:ilvl w:val="0"/>
          <w:numId w:val="24"/>
        </w:numPr>
        <w:jc w:val="both"/>
      </w:pPr>
      <w:r>
        <w:t>promocija, informiranje i vidljivost.</w:t>
      </w:r>
    </w:p>
    <w:p w14:paraId="766F516F" w14:textId="77777777" w:rsidR="001370FF" w:rsidRDefault="001370FF" w:rsidP="001370FF">
      <w:pPr>
        <w:pStyle w:val="ListParagraph"/>
        <w:jc w:val="both"/>
      </w:pPr>
    </w:p>
    <w:p w14:paraId="6989A60F" w14:textId="7922F2D2" w:rsidR="008C4BAD" w:rsidRPr="008C4BAD" w:rsidRDefault="0070033D" w:rsidP="00B45E95">
      <w:pPr>
        <w:pStyle w:val="Heading2"/>
        <w:numPr>
          <w:ilvl w:val="0"/>
          <w:numId w:val="0"/>
        </w:numPr>
      </w:pPr>
      <w:r>
        <w:t xml:space="preserve"> </w:t>
      </w:r>
      <w:r w:rsidR="00747FA8">
        <w:t>6</w:t>
      </w:r>
      <w:r w:rsidR="00B45E95">
        <w:t xml:space="preserve"> .</w:t>
      </w:r>
      <w:r>
        <w:t xml:space="preserve"> </w:t>
      </w:r>
      <w:r w:rsidR="008C4BAD" w:rsidRPr="008C4BAD">
        <w:t>Broj projektnih prijedloga i potpora po prijavitelju</w:t>
      </w:r>
      <w:bookmarkEnd w:id="3"/>
      <w:bookmarkEnd w:id="4"/>
      <w:r w:rsidR="008C4BAD" w:rsidRPr="008C4BAD">
        <w:t xml:space="preserve"> </w:t>
      </w:r>
    </w:p>
    <w:p w14:paraId="5277DE59" w14:textId="69E5F863" w:rsidR="008C4BAD" w:rsidRDefault="00BD3EAC" w:rsidP="00B52D2B">
      <w:pPr>
        <w:pStyle w:val="ListParagraph"/>
        <w:spacing w:after="0"/>
        <w:ind w:left="142"/>
        <w:jc w:val="both"/>
      </w:pPr>
      <w:r w:rsidRPr="00BD3EAC">
        <w:t>Prijavitelj u okviru ovog Poziva može podnijeti samo jedan projektni prijedlog.</w:t>
      </w:r>
    </w:p>
    <w:p w14:paraId="3676E6AD" w14:textId="77777777" w:rsidR="00BD3EAC" w:rsidRDefault="00BD3EAC" w:rsidP="00B52D2B">
      <w:pPr>
        <w:pStyle w:val="ListParagraph"/>
        <w:spacing w:after="0"/>
        <w:ind w:left="142"/>
        <w:jc w:val="both"/>
      </w:pPr>
    </w:p>
    <w:p w14:paraId="27940809" w14:textId="77777777" w:rsidR="001370FF" w:rsidRDefault="001370FF" w:rsidP="00B52D2B">
      <w:pPr>
        <w:pStyle w:val="ListParagraph"/>
        <w:spacing w:after="0"/>
        <w:ind w:left="142"/>
        <w:jc w:val="both"/>
      </w:pPr>
    </w:p>
    <w:p w14:paraId="57A4F72A" w14:textId="22F82AE2" w:rsidR="00662F9B" w:rsidRPr="00747FA8" w:rsidRDefault="00747FA8" w:rsidP="00747FA8">
      <w:pPr>
        <w:ind w:left="283"/>
        <w:rPr>
          <w:rFonts w:cs="Lucida Sans Unicode"/>
          <w:b/>
        </w:rPr>
      </w:pPr>
      <w:r>
        <w:rPr>
          <w:rFonts w:cs="Lucida Sans Unicode"/>
          <w:b/>
        </w:rPr>
        <w:t>7.</w:t>
      </w:r>
      <w:r w:rsidR="0070033D">
        <w:rPr>
          <w:rFonts w:cs="Lucida Sans Unicode"/>
          <w:b/>
        </w:rPr>
        <w:t xml:space="preserve"> </w:t>
      </w:r>
      <w:r w:rsidR="00662F9B" w:rsidRPr="00747FA8">
        <w:rPr>
          <w:rFonts w:cs="Lucida Sans Unicode"/>
          <w:b/>
        </w:rPr>
        <w:t>Geografska ograničenja</w:t>
      </w:r>
    </w:p>
    <w:p w14:paraId="77D11F38" w14:textId="3B1270A6" w:rsidR="00662F9B" w:rsidRDefault="00662F9B" w:rsidP="005238AF">
      <w:pPr>
        <w:rPr>
          <w:rFonts w:ascii="Calibri" w:hAnsi="Calibri" w:cs="Lucida Sans Unicode"/>
        </w:rPr>
      </w:pPr>
      <w:r w:rsidRPr="005238AF">
        <w:rPr>
          <w:rFonts w:ascii="Calibri" w:hAnsi="Calibri" w:cs="Lucida Sans Unicode"/>
        </w:rPr>
        <w:t>Projekt</w:t>
      </w:r>
      <w:r w:rsidR="005238AF" w:rsidRPr="005238AF">
        <w:rPr>
          <w:rFonts w:ascii="Calibri" w:hAnsi="Calibri" w:cs="Lucida Sans Unicode"/>
        </w:rPr>
        <w:t>ne aktivnosti</w:t>
      </w:r>
      <w:r w:rsidRPr="005238AF">
        <w:rPr>
          <w:rFonts w:ascii="Calibri" w:hAnsi="Calibri" w:cs="Lucida Sans Unicode"/>
        </w:rPr>
        <w:t xml:space="preserve"> se mora</w:t>
      </w:r>
      <w:r w:rsidR="005238AF" w:rsidRPr="005238AF">
        <w:rPr>
          <w:rFonts w:ascii="Calibri" w:hAnsi="Calibri" w:cs="Lucida Sans Unicode"/>
        </w:rPr>
        <w:t>ju</w:t>
      </w:r>
      <w:r w:rsidRPr="005238AF">
        <w:rPr>
          <w:rFonts w:ascii="Calibri" w:hAnsi="Calibri" w:cs="Lucida Sans Unicode"/>
        </w:rPr>
        <w:t xml:space="preserve"> prov</w:t>
      </w:r>
      <w:r w:rsidR="005238AF" w:rsidRPr="005238AF">
        <w:rPr>
          <w:rFonts w:ascii="Calibri" w:hAnsi="Calibri" w:cs="Lucida Sans Unicode"/>
        </w:rPr>
        <w:t>o</w:t>
      </w:r>
      <w:r w:rsidRPr="005238AF">
        <w:rPr>
          <w:rFonts w:ascii="Calibri" w:hAnsi="Calibri" w:cs="Lucida Sans Unicode"/>
        </w:rPr>
        <w:t xml:space="preserve">diti na teritoriju RH. </w:t>
      </w:r>
    </w:p>
    <w:p w14:paraId="5DC5EBAC" w14:textId="77777777" w:rsidR="001370FF" w:rsidRPr="005238AF" w:rsidRDefault="001370FF" w:rsidP="005238AF">
      <w:pPr>
        <w:rPr>
          <w:rFonts w:ascii="Calibri" w:hAnsi="Calibri" w:cs="Lucida Sans Unicode"/>
        </w:rPr>
      </w:pPr>
    </w:p>
    <w:p w14:paraId="6287301B" w14:textId="6AE0F339" w:rsidR="00C815D6" w:rsidRPr="004C63EC" w:rsidRDefault="00747FA8" w:rsidP="004C63EC">
      <w:pPr>
        <w:ind w:left="283"/>
        <w:rPr>
          <w:rFonts w:cs="Lucida Sans Unicode"/>
          <w:b/>
        </w:rPr>
      </w:pPr>
      <w:r>
        <w:rPr>
          <w:rFonts w:cs="Lucida Sans Unicode"/>
          <w:b/>
        </w:rPr>
        <w:t>8.</w:t>
      </w:r>
      <w:r w:rsidR="0070033D">
        <w:rPr>
          <w:rFonts w:cs="Lucida Sans Unicode"/>
          <w:b/>
        </w:rPr>
        <w:t xml:space="preserve"> </w:t>
      </w:r>
      <w:r w:rsidR="00662F9B" w:rsidRPr="00747FA8">
        <w:rPr>
          <w:rFonts w:cs="Lucida Sans Unicode"/>
          <w:b/>
        </w:rPr>
        <w:t xml:space="preserve">Administrativni podaci </w:t>
      </w:r>
    </w:p>
    <w:p w14:paraId="119BBCBF" w14:textId="1CBE0611" w:rsidR="00395933" w:rsidRDefault="00395933" w:rsidP="00395933">
      <w:pPr>
        <w:widowControl w:val="0"/>
        <w:autoSpaceDE w:val="0"/>
        <w:autoSpaceDN w:val="0"/>
        <w:adjustRightInd w:val="0"/>
        <w:spacing w:after="0"/>
        <w:jc w:val="both"/>
        <w:rPr>
          <w:rFonts w:ascii="Calibri" w:hAnsi="Calibri" w:cs="Times New Roman"/>
          <w:color w:val="000000"/>
        </w:rPr>
      </w:pPr>
      <w:r w:rsidRPr="00A842E5">
        <w:rPr>
          <w:rFonts w:ascii="Calibri" w:hAnsi="Calibri" w:cs="Times New Roman"/>
          <w:color w:val="000000"/>
        </w:rPr>
        <w:t xml:space="preserve">Poziv se vodi kao </w:t>
      </w:r>
      <w:r>
        <w:rPr>
          <w:rFonts w:ascii="Calibri" w:hAnsi="Calibri" w:cs="Times New Roman"/>
          <w:color w:val="000000"/>
          <w:u w:val="single"/>
        </w:rPr>
        <w:t>ograničeni p</w:t>
      </w:r>
      <w:r w:rsidRPr="00B5608A">
        <w:rPr>
          <w:rFonts w:ascii="Calibri" w:hAnsi="Calibri" w:cs="Times New Roman"/>
          <w:color w:val="000000"/>
          <w:u w:val="single"/>
        </w:rPr>
        <w:t>oziv na dostavu projektnih prijedloga</w:t>
      </w:r>
      <w:r w:rsidR="00BD3EAC">
        <w:rPr>
          <w:rFonts w:ascii="Calibri" w:hAnsi="Calibri" w:cs="Times New Roman"/>
          <w:color w:val="000000"/>
          <w:u w:val="single"/>
        </w:rPr>
        <w:t xml:space="preserve"> trajnog modaliteta</w:t>
      </w:r>
      <w:r w:rsidRPr="00B5608A">
        <w:rPr>
          <w:rFonts w:ascii="Calibri" w:hAnsi="Calibri" w:cs="Times New Roman"/>
          <w:color w:val="000000"/>
          <w:u w:val="single"/>
        </w:rPr>
        <w:t xml:space="preserve"> </w:t>
      </w:r>
      <w:r w:rsidRPr="00B5608A">
        <w:rPr>
          <w:rFonts w:ascii="Calibri" w:hAnsi="Calibri" w:cs="Times New Roman"/>
          <w:b/>
          <w:color w:val="000000"/>
          <w:u w:val="single"/>
        </w:rPr>
        <w:t>do</w:t>
      </w:r>
      <w:r w:rsidRPr="00B5608A">
        <w:rPr>
          <w:rFonts w:ascii="Calibri" w:hAnsi="Calibri" w:cs="Times New Roman"/>
          <w:color w:val="000000"/>
          <w:u w:val="single"/>
        </w:rPr>
        <w:t xml:space="preserve"> </w:t>
      </w:r>
      <w:r w:rsidRPr="00B5608A">
        <w:rPr>
          <w:rFonts w:ascii="Calibri" w:hAnsi="Calibri" w:cs="Times New Roman"/>
          <w:b/>
          <w:color w:val="000000"/>
          <w:u w:val="single"/>
        </w:rPr>
        <w:t>iskorištenja sredstava</w:t>
      </w:r>
      <w:r>
        <w:rPr>
          <w:rFonts w:ascii="Calibri" w:hAnsi="Calibri" w:cs="Times New Roman"/>
          <w:b/>
          <w:color w:val="000000"/>
        </w:rPr>
        <w:t>,</w:t>
      </w:r>
      <w:r w:rsidRPr="00A842E5">
        <w:rPr>
          <w:rFonts w:ascii="Calibri" w:hAnsi="Calibri" w:cs="Times New Roman"/>
          <w:color w:val="000000"/>
        </w:rPr>
        <w:t xml:space="preserve"> s krajnjim rokom dostave projektnih prijedloga </w:t>
      </w:r>
      <w:r w:rsidRPr="009E6BCC">
        <w:rPr>
          <w:rFonts w:ascii="Calibri" w:hAnsi="Calibri" w:cs="Times New Roman"/>
          <w:b/>
          <w:color w:val="000000"/>
        </w:rPr>
        <w:t xml:space="preserve">do </w:t>
      </w:r>
      <w:r w:rsidR="000D045D">
        <w:rPr>
          <w:rFonts w:ascii="Calibri" w:hAnsi="Calibri" w:cs="Times New Roman"/>
          <w:b/>
          <w:color w:val="000000"/>
        </w:rPr>
        <w:t>31</w:t>
      </w:r>
      <w:r w:rsidRPr="009E6BCC">
        <w:rPr>
          <w:rFonts w:ascii="Calibri" w:hAnsi="Calibri" w:cs="Times New Roman"/>
          <w:b/>
          <w:color w:val="000000"/>
        </w:rPr>
        <w:t xml:space="preserve">. </w:t>
      </w:r>
      <w:r w:rsidR="000D045D">
        <w:rPr>
          <w:rFonts w:ascii="Calibri" w:hAnsi="Calibri" w:cs="Times New Roman"/>
          <w:b/>
          <w:color w:val="000000"/>
        </w:rPr>
        <w:t>prosinca 2019</w:t>
      </w:r>
      <w:r w:rsidRPr="009E6BCC">
        <w:rPr>
          <w:rFonts w:ascii="Calibri" w:hAnsi="Calibri" w:cs="Times New Roman"/>
          <w:b/>
          <w:color w:val="000000"/>
        </w:rPr>
        <w:t>. godine.</w:t>
      </w:r>
    </w:p>
    <w:p w14:paraId="1F2A13E3" w14:textId="77777777" w:rsidR="00CC7ED9" w:rsidRDefault="00CC7ED9" w:rsidP="00CC7ED9">
      <w:pPr>
        <w:widowControl w:val="0"/>
        <w:autoSpaceDE w:val="0"/>
        <w:autoSpaceDN w:val="0"/>
        <w:adjustRightInd w:val="0"/>
        <w:spacing w:after="0"/>
        <w:jc w:val="both"/>
        <w:rPr>
          <w:rFonts w:ascii="Calibri" w:hAnsi="Calibri" w:cs="Times New Roman"/>
          <w:color w:val="000000"/>
        </w:rPr>
      </w:pPr>
    </w:p>
    <w:p w14:paraId="45C4FCF7" w14:textId="30265DCB" w:rsidR="00395933" w:rsidRDefault="00395933" w:rsidP="00395933">
      <w:pPr>
        <w:widowControl w:val="0"/>
        <w:autoSpaceDE w:val="0"/>
        <w:autoSpaceDN w:val="0"/>
        <w:adjustRightInd w:val="0"/>
        <w:spacing w:after="0"/>
        <w:jc w:val="both"/>
        <w:rPr>
          <w:rFonts w:ascii="Calibri" w:hAnsi="Calibri" w:cs="Times New Roman"/>
          <w:color w:val="000000"/>
        </w:rPr>
      </w:pPr>
      <w:r w:rsidRPr="00A924E3">
        <w:rPr>
          <w:rFonts w:ascii="Calibri" w:hAnsi="Calibri" w:cs="Times New Roman"/>
          <w:color w:val="000000"/>
        </w:rPr>
        <w:t xml:space="preserve">Najraniji mogući datum dostave/slanja projektnih prijedloga </w:t>
      </w:r>
      <w:r w:rsidRPr="00C95E21">
        <w:rPr>
          <w:rFonts w:ascii="Calibri" w:hAnsi="Calibri" w:cs="Times New Roman"/>
          <w:color w:val="000000"/>
        </w:rPr>
        <w:t xml:space="preserve">je </w:t>
      </w:r>
      <w:r w:rsidR="00C95E21" w:rsidRPr="00C95E21">
        <w:rPr>
          <w:rFonts w:ascii="Calibri" w:hAnsi="Calibri" w:cs="Times New Roman"/>
          <w:color w:val="000000"/>
        </w:rPr>
        <w:t>4. travnja 2016</w:t>
      </w:r>
      <w:r w:rsidRPr="00C95E21">
        <w:rPr>
          <w:rFonts w:ascii="Calibri" w:hAnsi="Calibri" w:cs="Times New Roman"/>
          <w:color w:val="000000"/>
        </w:rPr>
        <w:t>.</w:t>
      </w:r>
      <w:r w:rsidRPr="00A924E3">
        <w:rPr>
          <w:rFonts w:ascii="Calibri" w:hAnsi="Calibri" w:cs="Times New Roman"/>
          <w:color w:val="000000"/>
        </w:rPr>
        <w:t xml:space="preserve"> godine</w:t>
      </w:r>
      <w:r>
        <w:rPr>
          <w:rFonts w:ascii="Calibri" w:hAnsi="Calibri" w:cs="Times New Roman"/>
          <w:color w:val="000000"/>
        </w:rPr>
        <w:t>.</w:t>
      </w:r>
    </w:p>
    <w:p w14:paraId="312972A3" w14:textId="77777777" w:rsidR="00395933" w:rsidRDefault="00395933" w:rsidP="00D7530C">
      <w:pPr>
        <w:widowControl w:val="0"/>
        <w:autoSpaceDE w:val="0"/>
        <w:autoSpaceDN w:val="0"/>
        <w:adjustRightInd w:val="0"/>
        <w:spacing w:after="0"/>
        <w:jc w:val="both"/>
        <w:rPr>
          <w:rFonts w:ascii="Calibri" w:hAnsi="Calibri"/>
        </w:rPr>
      </w:pPr>
    </w:p>
    <w:p w14:paraId="1BA5957E" w14:textId="5BEFC5D2" w:rsidR="00951E36" w:rsidRPr="00850AD5" w:rsidRDefault="00951E36" w:rsidP="00951E36">
      <w:pPr>
        <w:widowControl w:val="0"/>
        <w:autoSpaceDE w:val="0"/>
        <w:autoSpaceDN w:val="0"/>
        <w:adjustRightInd w:val="0"/>
        <w:spacing w:after="0"/>
        <w:jc w:val="both"/>
        <w:rPr>
          <w:rFonts w:ascii="Calibri" w:hAnsi="Calibri" w:cs="Lucida Sans Unicode"/>
        </w:rPr>
      </w:pPr>
      <w:r w:rsidRPr="00850AD5">
        <w:rPr>
          <w:rFonts w:ascii="Calibri" w:hAnsi="Calibri" w:cs="Lucida Sans Unicode"/>
        </w:rPr>
        <w:t xml:space="preserve">Projektni prijedlog izrađuje se na hrvatskom jeziku i latiničnim pismom. Sva </w:t>
      </w:r>
      <w:r w:rsidR="0070033D" w:rsidRPr="00850AD5">
        <w:rPr>
          <w:rFonts w:ascii="Calibri" w:hAnsi="Calibri" w:cs="Lucida Sans Unicode"/>
        </w:rPr>
        <w:t xml:space="preserve">tražena </w:t>
      </w:r>
      <w:r w:rsidRPr="00850AD5">
        <w:rPr>
          <w:rFonts w:ascii="Calibri" w:hAnsi="Calibri" w:cs="Lucida Sans Unicode"/>
        </w:rPr>
        <w:t xml:space="preserve">dokumentacija mora biti na hrvatskom jeziku ili prevedena na hrvatski jezik te ovjerena od odgovarajuće ovlaštene osobe. Dokumentacija koja zahtjeva potpis prijavitelja mora biti u izvorniku, ovjerena pečatom i potpisom ovlaštene osobe za zastupanje. </w:t>
      </w:r>
    </w:p>
    <w:p w14:paraId="19C23180" w14:textId="3A64C6F5" w:rsidR="008451BF" w:rsidRDefault="00951E36" w:rsidP="00951E36">
      <w:pPr>
        <w:widowControl w:val="0"/>
        <w:autoSpaceDE w:val="0"/>
        <w:autoSpaceDN w:val="0"/>
        <w:adjustRightInd w:val="0"/>
        <w:spacing w:after="0"/>
        <w:jc w:val="both"/>
        <w:rPr>
          <w:rFonts w:ascii="Calibri" w:hAnsi="Calibri" w:cs="Lucida Sans Unicode"/>
        </w:rPr>
      </w:pPr>
      <w:r w:rsidRPr="00850AD5">
        <w:rPr>
          <w:rFonts w:ascii="Calibri" w:hAnsi="Calibri" w:cs="Lucida Sans Unicode"/>
        </w:rPr>
        <w:lastRenderedPageBreak/>
        <w:t xml:space="preserve">Projektni prijedlog podnosi se u četiri primjerka, </w:t>
      </w:r>
      <w:r w:rsidRPr="00CC7E51">
        <w:rPr>
          <w:rFonts w:ascii="Calibri" w:hAnsi="Calibri" w:cs="Lucida Sans Unicode"/>
          <w:b/>
        </w:rPr>
        <w:t>u jednom izvorniku i tri preslike</w:t>
      </w:r>
      <w:r w:rsidRPr="00850AD5">
        <w:rPr>
          <w:rFonts w:ascii="Calibri" w:hAnsi="Calibri" w:cs="Lucida Sans Unicode"/>
        </w:rPr>
        <w:t xml:space="preserve"> unutar jednog zatvorenog paketa/omotnice, a svaki od primjeraka mora predstavljati cjelinu. Na prvoj stranici izvornika projektnog prijedloga mora se jasno naznačiti: "IZVORNIK", a na prvoj stranici svake preslike projektnog prijedloga mora se jasno naznačiti: "PRESLIKA". U slučaju razlika između izvornika i preslika projektnog prijedloga, izvornik će se smatrati vjerodostojnim</w:t>
      </w:r>
    </w:p>
    <w:p w14:paraId="528B22BE" w14:textId="77777777" w:rsidR="00951E36" w:rsidRDefault="00951E36" w:rsidP="00951E36">
      <w:pPr>
        <w:widowControl w:val="0"/>
        <w:autoSpaceDE w:val="0"/>
        <w:autoSpaceDN w:val="0"/>
        <w:adjustRightInd w:val="0"/>
        <w:spacing w:after="0"/>
        <w:jc w:val="both"/>
        <w:rPr>
          <w:rFonts w:ascii="Calibri" w:hAnsi="Calibri"/>
        </w:rPr>
      </w:pPr>
    </w:p>
    <w:p w14:paraId="6499F97B" w14:textId="77777777" w:rsidR="00951E36" w:rsidRPr="00850AD5" w:rsidRDefault="00951E36" w:rsidP="00951E36">
      <w:pPr>
        <w:widowControl w:val="0"/>
        <w:autoSpaceDE w:val="0"/>
        <w:autoSpaceDN w:val="0"/>
        <w:adjustRightInd w:val="0"/>
        <w:spacing w:after="0"/>
        <w:jc w:val="both"/>
        <w:rPr>
          <w:rFonts w:ascii="Calibri" w:hAnsi="Calibri" w:cs="Lucida Sans Unicode"/>
        </w:rPr>
      </w:pPr>
      <w:r w:rsidRPr="00850AD5">
        <w:rPr>
          <w:rFonts w:ascii="Calibri" w:hAnsi="Calibri" w:cs="Lucida Sans Unicode"/>
        </w:rPr>
        <w:t>Uz papirnatu verziju, Prijavni obrazac A potrebno je dostaviti i u elektroničkom formatu kao zasebnu datoteku u .pdf formatu na DVD-u ili CD-u s oznakom R: CD/R, DVD/R, i to upravo onu datoteku koja je generirana od strane web-aplikacije i potom spremljena na računalo radi ispisa. Datum i vrijeme navedeni u donjem desnom kutu stranica Prijavnog obrasca A moraju biti identični u papirnatoj verziji i u elektroničkoj verziji dostavljenog Prijavnog obrasca A.</w:t>
      </w:r>
    </w:p>
    <w:p w14:paraId="19EDD0F2" w14:textId="77777777" w:rsidR="0010656C" w:rsidRDefault="0010656C" w:rsidP="005238AF">
      <w:pPr>
        <w:widowControl w:val="0"/>
        <w:autoSpaceDE w:val="0"/>
        <w:autoSpaceDN w:val="0"/>
        <w:adjustRightInd w:val="0"/>
        <w:spacing w:after="0" w:line="240" w:lineRule="auto"/>
        <w:rPr>
          <w:rFonts w:ascii="Calibri" w:hAnsi="Calibri" w:cs="Times New Roman"/>
          <w:color w:val="000000"/>
          <w:sz w:val="23"/>
          <w:szCs w:val="23"/>
        </w:rPr>
      </w:pPr>
    </w:p>
    <w:p w14:paraId="78DD4CAD" w14:textId="6D8BDEC3" w:rsidR="0094690C" w:rsidRDefault="00395933" w:rsidP="0094690C">
      <w:pPr>
        <w:widowControl w:val="0"/>
        <w:autoSpaceDE w:val="0"/>
        <w:autoSpaceDN w:val="0"/>
        <w:adjustRightInd w:val="0"/>
        <w:spacing w:after="0"/>
        <w:jc w:val="both"/>
        <w:rPr>
          <w:rFonts w:ascii="Calibri" w:hAnsi="Calibri" w:cs="Times New Roman"/>
          <w:color w:val="000000"/>
        </w:rPr>
      </w:pPr>
      <w:r>
        <w:rPr>
          <w:rFonts w:ascii="Calibri" w:hAnsi="Calibri" w:cs="Times New Roman"/>
          <w:color w:val="000000"/>
        </w:rPr>
        <w:t>Projektni prijedlog</w:t>
      </w:r>
      <w:r w:rsidR="0094690C" w:rsidRPr="00D007B6">
        <w:rPr>
          <w:rFonts w:ascii="Calibri" w:hAnsi="Calibri" w:cs="Times New Roman"/>
          <w:color w:val="000000"/>
        </w:rPr>
        <w:t xml:space="preserve"> podnos</w:t>
      </w:r>
      <w:r>
        <w:rPr>
          <w:rFonts w:ascii="Calibri" w:hAnsi="Calibri" w:cs="Times New Roman"/>
          <w:color w:val="000000"/>
        </w:rPr>
        <w:t>i</w:t>
      </w:r>
      <w:r w:rsidR="0094690C" w:rsidRPr="00D007B6">
        <w:rPr>
          <w:rFonts w:ascii="Calibri" w:hAnsi="Calibri" w:cs="Times New Roman"/>
          <w:color w:val="000000"/>
        </w:rPr>
        <w:t xml:space="preserve"> se u </w:t>
      </w:r>
      <w:r w:rsidR="0094690C">
        <w:rPr>
          <w:rFonts w:ascii="Calibri" w:hAnsi="Calibri" w:cs="Times New Roman"/>
          <w:color w:val="000000"/>
        </w:rPr>
        <w:t xml:space="preserve">jednoj </w:t>
      </w:r>
      <w:r w:rsidR="0094690C" w:rsidRPr="00D007B6">
        <w:rPr>
          <w:rFonts w:ascii="Calibri" w:hAnsi="Calibri" w:cs="Times New Roman"/>
          <w:color w:val="000000"/>
        </w:rPr>
        <w:t>zatvorenoj omotnici/paketu isključivo preporučenom poštanskom pošiljkom ili osobnom dostavom</w:t>
      </w:r>
      <w:r w:rsidR="0070033D">
        <w:rPr>
          <w:rFonts w:ascii="Calibri" w:hAnsi="Calibri" w:cs="Times New Roman"/>
          <w:color w:val="000000"/>
        </w:rPr>
        <w:t xml:space="preserve"> </w:t>
      </w:r>
      <w:r w:rsidR="0094690C" w:rsidRPr="00D007B6">
        <w:rPr>
          <w:rFonts w:ascii="Calibri" w:hAnsi="Calibri" w:cs="Times New Roman"/>
          <w:color w:val="000000"/>
        </w:rPr>
        <w:t>na adresu:</w:t>
      </w:r>
    </w:p>
    <w:p w14:paraId="5CD37A24" w14:textId="77777777" w:rsidR="0094690C" w:rsidRPr="008677E0" w:rsidRDefault="0094690C" w:rsidP="0094690C">
      <w:pPr>
        <w:widowControl w:val="0"/>
        <w:autoSpaceDE w:val="0"/>
        <w:autoSpaceDN w:val="0"/>
        <w:adjustRightInd w:val="0"/>
        <w:spacing w:after="0"/>
        <w:jc w:val="both"/>
        <w:rPr>
          <w:rFonts w:ascii="Calibri" w:hAnsi="Calibri" w:cs="Times New Roman"/>
          <w:color w:val="000000"/>
        </w:rPr>
      </w:pPr>
    </w:p>
    <w:p w14:paraId="38019A36" w14:textId="77777777" w:rsidR="0094690C" w:rsidRPr="00E61E5F" w:rsidRDefault="0094690C" w:rsidP="0094690C">
      <w:pPr>
        <w:spacing w:after="0"/>
        <w:jc w:val="center"/>
        <w:rPr>
          <w:rFonts w:ascii="Calibri" w:hAnsi="Calibri" w:cs="Times New Roman"/>
          <w:color w:val="000000"/>
        </w:rPr>
      </w:pPr>
      <w:r w:rsidRPr="00E61E5F">
        <w:rPr>
          <w:rFonts w:ascii="Calibri" w:hAnsi="Calibri" w:cs="Times New Roman"/>
          <w:color w:val="000000"/>
        </w:rPr>
        <w:t>Središnja agencija za financiranje i ugovaranje programa i projekata Europske unije</w:t>
      </w:r>
    </w:p>
    <w:p w14:paraId="3085C902" w14:textId="77777777" w:rsidR="0094690C" w:rsidRPr="00E61E5F" w:rsidRDefault="0094690C" w:rsidP="0094690C">
      <w:pPr>
        <w:spacing w:after="0"/>
        <w:jc w:val="center"/>
        <w:rPr>
          <w:rFonts w:ascii="Calibri" w:hAnsi="Calibri" w:cs="Times New Roman"/>
          <w:color w:val="000000"/>
        </w:rPr>
      </w:pPr>
      <w:r w:rsidRPr="00E61E5F">
        <w:rPr>
          <w:rFonts w:ascii="Calibri" w:hAnsi="Calibri" w:cs="Times New Roman"/>
          <w:color w:val="000000"/>
        </w:rPr>
        <w:t>Ulica grada Vukovara 284 (objekt C)</w:t>
      </w:r>
    </w:p>
    <w:p w14:paraId="177D1ED5" w14:textId="77777777" w:rsidR="0094690C" w:rsidRPr="00E61E5F" w:rsidRDefault="0094690C" w:rsidP="0094690C">
      <w:pPr>
        <w:spacing w:after="0"/>
        <w:jc w:val="center"/>
        <w:rPr>
          <w:rFonts w:ascii="Calibri" w:hAnsi="Calibri" w:cs="Times New Roman"/>
          <w:color w:val="000000"/>
        </w:rPr>
      </w:pPr>
      <w:r>
        <w:rPr>
          <w:rFonts w:ascii="Calibri" w:hAnsi="Calibri" w:cs="Times New Roman"/>
          <w:color w:val="000000"/>
        </w:rPr>
        <w:t xml:space="preserve">HR - </w:t>
      </w:r>
      <w:r w:rsidRPr="00E61E5F">
        <w:rPr>
          <w:rFonts w:ascii="Calibri" w:hAnsi="Calibri" w:cs="Times New Roman"/>
          <w:color w:val="000000"/>
        </w:rPr>
        <w:t>10000 Zagreb</w:t>
      </w:r>
    </w:p>
    <w:p w14:paraId="660CDD45" w14:textId="77777777" w:rsidR="00C815D6" w:rsidRDefault="00C815D6" w:rsidP="00C815D6">
      <w:pPr>
        <w:widowControl w:val="0"/>
        <w:autoSpaceDE w:val="0"/>
        <w:autoSpaceDN w:val="0"/>
        <w:adjustRightInd w:val="0"/>
        <w:spacing w:after="0"/>
        <w:jc w:val="both"/>
        <w:rPr>
          <w:rFonts w:cs="Times New Roman"/>
          <w:color w:val="000000"/>
        </w:rPr>
      </w:pPr>
    </w:p>
    <w:p w14:paraId="61E15825" w14:textId="7D1FE9A7" w:rsidR="0094690C" w:rsidRPr="007F3D76" w:rsidRDefault="0094690C" w:rsidP="0094690C">
      <w:pPr>
        <w:widowControl w:val="0"/>
        <w:autoSpaceDE w:val="0"/>
        <w:autoSpaceDN w:val="0"/>
        <w:adjustRightInd w:val="0"/>
        <w:spacing w:after="0"/>
        <w:jc w:val="both"/>
        <w:rPr>
          <w:rFonts w:cs="Times New Roman"/>
          <w:color w:val="000000"/>
        </w:rPr>
      </w:pPr>
      <w:r w:rsidRPr="009E6BCC">
        <w:rPr>
          <w:rFonts w:cs="Times New Roman"/>
          <w:color w:val="000000"/>
        </w:rPr>
        <w:t xml:space="preserve">MRRFEU </w:t>
      </w:r>
      <w:r w:rsidRPr="00AC5AF9">
        <w:rPr>
          <w:rFonts w:cs="Times New Roman"/>
          <w:color w:val="000000"/>
        </w:rPr>
        <w:t>zadržava</w:t>
      </w:r>
      <w:r w:rsidRPr="008677E0">
        <w:rPr>
          <w:rFonts w:cs="Times New Roman"/>
          <w:color w:val="000000"/>
        </w:rPr>
        <w:t xml:space="preserve"> pravo izmjena/dopuna Poziva tijekom razdoblja trajanja Poziva vodeći računa da predmetne izmjene/dopune ne utječu na postupak ocjenjiva</w:t>
      </w:r>
      <w:r>
        <w:rPr>
          <w:rFonts w:cs="Times New Roman"/>
          <w:color w:val="000000"/>
        </w:rPr>
        <w:t>nja kvalitete projektne prijave.</w:t>
      </w:r>
    </w:p>
    <w:p w14:paraId="1CFF7F27" w14:textId="77777777" w:rsidR="0094690C" w:rsidRDefault="0094690C" w:rsidP="0094690C">
      <w:pPr>
        <w:widowControl w:val="0"/>
        <w:autoSpaceDE w:val="0"/>
        <w:autoSpaceDN w:val="0"/>
        <w:adjustRightInd w:val="0"/>
        <w:spacing w:after="0"/>
        <w:jc w:val="both"/>
        <w:rPr>
          <w:rFonts w:cs="Times New Roman"/>
          <w:color w:val="000000"/>
        </w:rPr>
      </w:pPr>
    </w:p>
    <w:p w14:paraId="10BDAA60" w14:textId="4EB33B87" w:rsidR="0094690C" w:rsidRPr="000F50A6" w:rsidRDefault="0094690C" w:rsidP="0094690C">
      <w:pPr>
        <w:widowControl w:val="0"/>
        <w:autoSpaceDE w:val="0"/>
        <w:autoSpaceDN w:val="0"/>
        <w:adjustRightInd w:val="0"/>
        <w:spacing w:after="0"/>
        <w:jc w:val="both"/>
        <w:rPr>
          <w:rFonts w:cs="Times New Roman"/>
          <w:color w:val="000000"/>
        </w:rPr>
      </w:pPr>
      <w:r w:rsidRPr="009E6BCC">
        <w:rPr>
          <w:rFonts w:cs="Times New Roman"/>
          <w:color w:val="000000"/>
        </w:rPr>
        <w:t>MRRFEU</w:t>
      </w:r>
      <w:r>
        <w:rPr>
          <w:rFonts w:cs="Times New Roman"/>
          <w:color w:val="000000"/>
        </w:rPr>
        <w:t xml:space="preserve"> </w:t>
      </w:r>
      <w:r w:rsidRPr="00FA348D">
        <w:rPr>
          <w:rFonts w:cs="Times New Roman"/>
          <w:color w:val="000000"/>
        </w:rPr>
        <w:t xml:space="preserve">zadržava pravo zatvaranja Poziva i </w:t>
      </w:r>
      <w:r>
        <w:rPr>
          <w:rFonts w:cs="Times New Roman"/>
          <w:color w:val="000000"/>
        </w:rPr>
        <w:t xml:space="preserve">u </w:t>
      </w:r>
      <w:r w:rsidRPr="00FA348D">
        <w:rPr>
          <w:rFonts w:cs="Times New Roman"/>
          <w:color w:val="000000"/>
        </w:rPr>
        <w:t>drugim slučajevima kada se utv</w:t>
      </w:r>
      <w:r w:rsidRPr="000F50A6">
        <w:rPr>
          <w:rFonts w:cs="Times New Roman"/>
          <w:color w:val="000000"/>
        </w:rPr>
        <w:t>rdi potreba za značajnijim izmjenama/dopunama Poziva koji bitno mijenjaju uvjete za prijavitelje te onemogućavaju poštivanje načela jednakog postupanja tijekom postupka dodjele.</w:t>
      </w:r>
    </w:p>
    <w:p w14:paraId="597B282E" w14:textId="77777777" w:rsidR="00C815D6" w:rsidRPr="008677E0" w:rsidRDefault="00C815D6" w:rsidP="00C815D6">
      <w:pPr>
        <w:widowControl w:val="0"/>
        <w:autoSpaceDE w:val="0"/>
        <w:autoSpaceDN w:val="0"/>
        <w:adjustRightInd w:val="0"/>
        <w:spacing w:after="0"/>
        <w:jc w:val="both"/>
        <w:rPr>
          <w:rFonts w:cs="Times New Roman"/>
          <w:color w:val="000000"/>
        </w:rPr>
      </w:pPr>
    </w:p>
    <w:p w14:paraId="2CD47A51" w14:textId="1884DE1C" w:rsidR="0094690C" w:rsidRDefault="0094690C" w:rsidP="0094690C">
      <w:pPr>
        <w:widowControl w:val="0"/>
        <w:autoSpaceDE w:val="0"/>
        <w:autoSpaceDN w:val="0"/>
        <w:adjustRightInd w:val="0"/>
        <w:spacing w:after="0"/>
        <w:jc w:val="both"/>
        <w:rPr>
          <w:rStyle w:val="Hyperlink"/>
        </w:rPr>
      </w:pPr>
      <w:r w:rsidRPr="00892F2D">
        <w:rPr>
          <w:rFonts w:cs="Times New Roman"/>
          <w:color w:val="000000"/>
        </w:rPr>
        <w:t xml:space="preserve">Navedene izmjene/dopune bit će objavljene na mrežnim stranicama </w:t>
      </w:r>
      <w:hyperlink r:id="rId9" w:history="1">
        <w:r w:rsidRPr="00892F2D">
          <w:rPr>
            <w:rStyle w:val="Hyperlink"/>
          </w:rPr>
          <w:t>www.strukturnifondovi.hr</w:t>
        </w:r>
      </w:hyperlink>
      <w:r w:rsidRPr="00892F2D">
        <w:rPr>
          <w:rFonts w:cs="Times New Roman"/>
          <w:color w:val="000000"/>
        </w:rPr>
        <w:t xml:space="preserve"> i </w:t>
      </w:r>
      <w:hyperlink r:id="rId10" w:history="1">
        <w:r w:rsidRPr="0001065B">
          <w:rPr>
            <w:rStyle w:val="Hyperlink"/>
          </w:rPr>
          <w:t>www.razvoj.gov.hr</w:t>
        </w:r>
      </w:hyperlink>
      <w:r>
        <w:rPr>
          <w:rFonts w:cs="Times New Roman"/>
          <w:color w:val="000000"/>
        </w:rPr>
        <w:t xml:space="preserve">. </w:t>
      </w:r>
    </w:p>
    <w:p w14:paraId="64C148A5" w14:textId="00BB4F0E" w:rsidR="00C815D6" w:rsidRDefault="00C815D6" w:rsidP="0094690C">
      <w:pPr>
        <w:widowControl w:val="0"/>
        <w:autoSpaceDE w:val="0"/>
        <w:autoSpaceDN w:val="0"/>
        <w:adjustRightInd w:val="0"/>
        <w:spacing w:after="0"/>
        <w:jc w:val="both"/>
        <w:rPr>
          <w:rStyle w:val="Hyperlink"/>
        </w:rPr>
      </w:pPr>
    </w:p>
    <w:sectPr w:rsidR="00C815D6" w:rsidSect="007B52E3">
      <w:footerReference w:type="default" r:id="rId11"/>
      <w:pgSz w:w="11906" w:h="16838"/>
      <w:pgMar w:top="284"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DCCCB6" w14:textId="77777777" w:rsidR="00B14CF0" w:rsidRDefault="00B14CF0" w:rsidP="00D44BA4">
      <w:pPr>
        <w:spacing w:after="0" w:line="240" w:lineRule="auto"/>
      </w:pPr>
      <w:r>
        <w:separator/>
      </w:r>
    </w:p>
  </w:endnote>
  <w:endnote w:type="continuationSeparator" w:id="0">
    <w:p w14:paraId="3B09DDB3" w14:textId="77777777" w:rsidR="00B14CF0" w:rsidRDefault="00B14CF0" w:rsidP="00D44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EUAlbertina-Regu">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Rambla">
    <w:altName w:val="Times New Roman"/>
    <w:charset w:val="00"/>
    <w:family w:val="auto"/>
    <w:pitch w:val="default"/>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9817984"/>
      <w:docPartObj>
        <w:docPartGallery w:val="Page Numbers (Bottom of Page)"/>
        <w:docPartUnique/>
      </w:docPartObj>
    </w:sdtPr>
    <w:sdtEndPr>
      <w:rPr>
        <w:noProof/>
      </w:rPr>
    </w:sdtEndPr>
    <w:sdtContent>
      <w:p w14:paraId="0225520C" w14:textId="77777777" w:rsidR="00662F9B" w:rsidRDefault="00662F9B">
        <w:pPr>
          <w:pStyle w:val="Footer"/>
          <w:jc w:val="right"/>
        </w:pPr>
        <w:r>
          <w:fldChar w:fldCharType="begin"/>
        </w:r>
        <w:r>
          <w:instrText xml:space="preserve"> PAGE   \* MERGEFORMAT </w:instrText>
        </w:r>
        <w:r>
          <w:fldChar w:fldCharType="separate"/>
        </w:r>
        <w:r w:rsidR="007B52E3">
          <w:rPr>
            <w:noProof/>
          </w:rPr>
          <w:t>4</w:t>
        </w:r>
        <w:r>
          <w:rPr>
            <w:noProof/>
          </w:rPr>
          <w:fldChar w:fldCharType="end"/>
        </w:r>
      </w:p>
    </w:sdtContent>
  </w:sdt>
  <w:p w14:paraId="6CC934C7" w14:textId="77777777" w:rsidR="00662F9B" w:rsidRDefault="00662F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50DCC9" w14:textId="77777777" w:rsidR="00B14CF0" w:rsidRDefault="00B14CF0" w:rsidP="00D44BA4">
      <w:pPr>
        <w:spacing w:after="0" w:line="240" w:lineRule="auto"/>
      </w:pPr>
      <w:r>
        <w:separator/>
      </w:r>
    </w:p>
  </w:footnote>
  <w:footnote w:type="continuationSeparator" w:id="0">
    <w:p w14:paraId="666DA4F2" w14:textId="77777777" w:rsidR="00B14CF0" w:rsidRDefault="00B14CF0" w:rsidP="00D44BA4">
      <w:pPr>
        <w:spacing w:after="0" w:line="240" w:lineRule="auto"/>
      </w:pPr>
      <w:r>
        <w:continuationSeparator/>
      </w:r>
    </w:p>
  </w:footnote>
  <w:footnote w:id="1">
    <w:p w14:paraId="3CFF1B8C" w14:textId="77777777" w:rsidR="0030331A" w:rsidRPr="00FB21FB" w:rsidRDefault="0030331A" w:rsidP="0030331A">
      <w:pPr>
        <w:pStyle w:val="FootnoteText"/>
        <w:jc w:val="both"/>
        <w:rPr>
          <w:sz w:val="20"/>
          <w:szCs w:val="20"/>
        </w:rPr>
      </w:pPr>
      <w:r w:rsidRPr="00FB21FB">
        <w:rPr>
          <w:rStyle w:val="FootnoteReference"/>
          <w:sz w:val="20"/>
          <w:szCs w:val="20"/>
        </w:rPr>
        <w:footnoteRef/>
      </w:r>
      <w:r w:rsidRPr="00FB21FB">
        <w:rPr>
          <w:sz w:val="20"/>
          <w:szCs w:val="20"/>
        </w:rPr>
        <w:t xml:space="preserve"> </w:t>
      </w:r>
      <w:r w:rsidRPr="00FB21FB">
        <w:rPr>
          <w:rFonts w:cs="Times New Roman"/>
          <w:sz w:val="20"/>
          <w:szCs w:val="20"/>
        </w:rPr>
        <w:t>Korisnik je uspješan prijavitelj s kojim se potpisuje Ugovor o dodjeli bespovratnih sredstava te je izravno odgovoran za početak, upravljanje, provedbu i rezultate projekta.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singleLevel"/>
    <w:tmpl w:val="00000008"/>
    <w:name w:val="WW8Num7"/>
    <w:lvl w:ilvl="0">
      <w:start w:val="1"/>
      <w:numFmt w:val="decimal"/>
      <w:lvlText w:val="%1."/>
      <w:lvlJc w:val="center"/>
      <w:pPr>
        <w:tabs>
          <w:tab w:val="num" w:pos="142"/>
        </w:tabs>
        <w:ind w:left="928" w:hanging="360"/>
      </w:pPr>
    </w:lvl>
  </w:abstractNum>
  <w:abstractNum w:abstractNumId="1" w15:restartNumberingAfterBreak="0">
    <w:nsid w:val="001A0C85"/>
    <w:multiLevelType w:val="hybridMultilevel"/>
    <w:tmpl w:val="7BC233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234C99"/>
    <w:multiLevelType w:val="hybridMultilevel"/>
    <w:tmpl w:val="856E3AE4"/>
    <w:lvl w:ilvl="0" w:tplc="0809000F">
      <w:start w:val="1"/>
      <w:numFmt w:val="decimal"/>
      <w:lvlText w:val="%1."/>
      <w:lvlJc w:val="left"/>
      <w:pPr>
        <w:ind w:left="1428" w:hanging="360"/>
      </w:p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3" w15:restartNumberingAfterBreak="0">
    <w:nsid w:val="04626047"/>
    <w:multiLevelType w:val="hybridMultilevel"/>
    <w:tmpl w:val="00BEBE90"/>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47F3BF2"/>
    <w:multiLevelType w:val="hybridMultilevel"/>
    <w:tmpl w:val="DAB4A902"/>
    <w:lvl w:ilvl="0" w:tplc="041A000F">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AB662EC"/>
    <w:multiLevelType w:val="hybridMultilevel"/>
    <w:tmpl w:val="63B6C1E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B874D26"/>
    <w:multiLevelType w:val="hybridMultilevel"/>
    <w:tmpl w:val="444CACFE"/>
    <w:lvl w:ilvl="0" w:tplc="AB58E934">
      <w:start w:val="3"/>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68021A"/>
    <w:multiLevelType w:val="hybridMultilevel"/>
    <w:tmpl w:val="EC04D508"/>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8" w15:restartNumberingAfterBreak="0">
    <w:nsid w:val="1F9B35E8"/>
    <w:multiLevelType w:val="hybridMultilevel"/>
    <w:tmpl w:val="960836B6"/>
    <w:lvl w:ilvl="0" w:tplc="0409000F">
      <w:start w:val="1"/>
      <w:numFmt w:val="decimal"/>
      <w:lvlText w:val="%1."/>
      <w:lvlJc w:val="left"/>
      <w:pPr>
        <w:ind w:left="643" w:hanging="360"/>
      </w:pPr>
    </w:lvl>
    <w:lvl w:ilvl="1" w:tplc="04090019">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9" w15:restartNumberingAfterBreak="0">
    <w:nsid w:val="1FEB3E09"/>
    <w:multiLevelType w:val="hybridMultilevel"/>
    <w:tmpl w:val="54A82C88"/>
    <w:lvl w:ilvl="0" w:tplc="AB58E934">
      <w:start w:val="3"/>
      <w:numFmt w:val="bullet"/>
      <w:lvlText w:val="-"/>
      <w:lvlJc w:val="left"/>
      <w:pPr>
        <w:ind w:left="720" w:hanging="360"/>
      </w:pPr>
      <w:rPr>
        <w:rFonts w:ascii="Calibri" w:eastAsiaTheme="minorEastAsia"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11E381A"/>
    <w:multiLevelType w:val="hybridMultilevel"/>
    <w:tmpl w:val="A9800A8E"/>
    <w:lvl w:ilvl="0" w:tplc="0409000F">
      <w:start w:val="1"/>
      <w:numFmt w:val="decimal"/>
      <w:lvlText w:val="%1."/>
      <w:lvlJc w:val="left"/>
      <w:pPr>
        <w:ind w:left="643" w:hanging="360"/>
      </w:pPr>
    </w:lvl>
    <w:lvl w:ilvl="1" w:tplc="04090019">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1" w15:restartNumberingAfterBreak="0">
    <w:nsid w:val="230534F6"/>
    <w:multiLevelType w:val="hybridMultilevel"/>
    <w:tmpl w:val="F6AA735E"/>
    <w:lvl w:ilvl="0" w:tplc="AB58E934">
      <w:start w:val="3"/>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D10F6D"/>
    <w:multiLevelType w:val="hybridMultilevel"/>
    <w:tmpl w:val="1672828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AD565AD"/>
    <w:multiLevelType w:val="hybridMultilevel"/>
    <w:tmpl w:val="EF62363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B760088"/>
    <w:multiLevelType w:val="multilevel"/>
    <w:tmpl w:val="448E7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B6175C"/>
    <w:multiLevelType w:val="hybridMultilevel"/>
    <w:tmpl w:val="9E4C468C"/>
    <w:lvl w:ilvl="0" w:tplc="041A000F">
      <w:start w:val="1"/>
      <w:numFmt w:val="decimal"/>
      <w:lvlText w:val="%1."/>
      <w:lvlJc w:val="left"/>
      <w:pPr>
        <w:ind w:left="862" w:hanging="360"/>
      </w:pPr>
    </w:lvl>
    <w:lvl w:ilvl="1" w:tplc="041A0019" w:tentative="1">
      <w:start w:val="1"/>
      <w:numFmt w:val="lowerLetter"/>
      <w:lvlText w:val="%2."/>
      <w:lvlJc w:val="left"/>
      <w:pPr>
        <w:ind w:left="1582" w:hanging="360"/>
      </w:pPr>
    </w:lvl>
    <w:lvl w:ilvl="2" w:tplc="041A001B" w:tentative="1">
      <w:start w:val="1"/>
      <w:numFmt w:val="lowerRoman"/>
      <w:lvlText w:val="%3."/>
      <w:lvlJc w:val="right"/>
      <w:pPr>
        <w:ind w:left="2302" w:hanging="180"/>
      </w:pPr>
    </w:lvl>
    <w:lvl w:ilvl="3" w:tplc="041A000F" w:tentative="1">
      <w:start w:val="1"/>
      <w:numFmt w:val="decimal"/>
      <w:lvlText w:val="%4."/>
      <w:lvlJc w:val="left"/>
      <w:pPr>
        <w:ind w:left="3022" w:hanging="360"/>
      </w:pPr>
    </w:lvl>
    <w:lvl w:ilvl="4" w:tplc="041A0019" w:tentative="1">
      <w:start w:val="1"/>
      <w:numFmt w:val="lowerLetter"/>
      <w:lvlText w:val="%5."/>
      <w:lvlJc w:val="left"/>
      <w:pPr>
        <w:ind w:left="3742" w:hanging="360"/>
      </w:pPr>
    </w:lvl>
    <w:lvl w:ilvl="5" w:tplc="041A001B" w:tentative="1">
      <w:start w:val="1"/>
      <w:numFmt w:val="lowerRoman"/>
      <w:lvlText w:val="%6."/>
      <w:lvlJc w:val="right"/>
      <w:pPr>
        <w:ind w:left="4462" w:hanging="180"/>
      </w:pPr>
    </w:lvl>
    <w:lvl w:ilvl="6" w:tplc="041A000F" w:tentative="1">
      <w:start w:val="1"/>
      <w:numFmt w:val="decimal"/>
      <w:lvlText w:val="%7."/>
      <w:lvlJc w:val="left"/>
      <w:pPr>
        <w:ind w:left="5182" w:hanging="360"/>
      </w:pPr>
    </w:lvl>
    <w:lvl w:ilvl="7" w:tplc="041A0019" w:tentative="1">
      <w:start w:val="1"/>
      <w:numFmt w:val="lowerLetter"/>
      <w:lvlText w:val="%8."/>
      <w:lvlJc w:val="left"/>
      <w:pPr>
        <w:ind w:left="5902" w:hanging="360"/>
      </w:pPr>
    </w:lvl>
    <w:lvl w:ilvl="8" w:tplc="041A001B" w:tentative="1">
      <w:start w:val="1"/>
      <w:numFmt w:val="lowerRoman"/>
      <w:lvlText w:val="%9."/>
      <w:lvlJc w:val="right"/>
      <w:pPr>
        <w:ind w:left="6622" w:hanging="180"/>
      </w:pPr>
    </w:lvl>
  </w:abstractNum>
  <w:abstractNum w:abstractNumId="16" w15:restartNumberingAfterBreak="0">
    <w:nsid w:val="352460F5"/>
    <w:multiLevelType w:val="hybridMultilevel"/>
    <w:tmpl w:val="AE8CB5DA"/>
    <w:lvl w:ilvl="0" w:tplc="AB58E934">
      <w:start w:val="3"/>
      <w:numFmt w:val="bullet"/>
      <w:lvlText w:val="-"/>
      <w:lvlJc w:val="left"/>
      <w:pPr>
        <w:ind w:left="720" w:hanging="360"/>
      </w:pPr>
      <w:rPr>
        <w:rFonts w:ascii="Calibri" w:eastAsiaTheme="minorEastAsia"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57B6BF7"/>
    <w:multiLevelType w:val="hybridMultilevel"/>
    <w:tmpl w:val="545CDF6E"/>
    <w:lvl w:ilvl="0" w:tplc="AB58E934">
      <w:start w:val="3"/>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1474AF"/>
    <w:multiLevelType w:val="hybridMultilevel"/>
    <w:tmpl w:val="7C3EF554"/>
    <w:lvl w:ilvl="0" w:tplc="AB58E934">
      <w:start w:val="3"/>
      <w:numFmt w:val="bullet"/>
      <w:lvlText w:val="-"/>
      <w:lvlJc w:val="left"/>
      <w:pPr>
        <w:ind w:left="720" w:hanging="360"/>
      </w:pPr>
      <w:rPr>
        <w:rFonts w:ascii="Calibri" w:eastAsiaTheme="minorEastAsia"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B491D51"/>
    <w:multiLevelType w:val="hybridMultilevel"/>
    <w:tmpl w:val="CD80322C"/>
    <w:lvl w:ilvl="0" w:tplc="041A0011">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B8C2CE9"/>
    <w:multiLevelType w:val="hybridMultilevel"/>
    <w:tmpl w:val="926A53B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3BB416DE"/>
    <w:multiLevelType w:val="multilevel"/>
    <w:tmpl w:val="59C0A1F6"/>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40496699"/>
    <w:multiLevelType w:val="hybridMultilevel"/>
    <w:tmpl w:val="98F67D9A"/>
    <w:lvl w:ilvl="0" w:tplc="AB58E934">
      <w:start w:val="3"/>
      <w:numFmt w:val="bullet"/>
      <w:lvlText w:val="-"/>
      <w:lvlJc w:val="left"/>
      <w:pPr>
        <w:ind w:left="720" w:hanging="360"/>
      </w:pPr>
      <w:rPr>
        <w:rFonts w:ascii="Calibri" w:eastAsiaTheme="minorEastAsia"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53A80D8A"/>
    <w:multiLevelType w:val="multilevel"/>
    <w:tmpl w:val="68E8FAD6"/>
    <w:lvl w:ilvl="0">
      <w:start w:val="1"/>
      <w:numFmt w:val="decimal"/>
      <w:lvlText w:val="%1."/>
      <w:lvlJc w:val="left"/>
      <w:pPr>
        <w:ind w:left="1068" w:hanging="360"/>
      </w:pPr>
      <w:rPr>
        <w:rFonts w:asciiTheme="minorHAnsi" w:eastAsiaTheme="minorEastAsia" w:hAnsiTheme="minorHAnsi" w:cs="EUAlbertina-Regu"/>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4" w15:restartNumberingAfterBreak="0">
    <w:nsid w:val="75256E4A"/>
    <w:multiLevelType w:val="hybridMultilevel"/>
    <w:tmpl w:val="960836B6"/>
    <w:lvl w:ilvl="0" w:tplc="0409000F">
      <w:start w:val="1"/>
      <w:numFmt w:val="decimal"/>
      <w:lvlText w:val="%1."/>
      <w:lvlJc w:val="left"/>
      <w:pPr>
        <w:ind w:left="643" w:hanging="360"/>
      </w:pPr>
    </w:lvl>
    <w:lvl w:ilvl="1" w:tplc="04090019">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5" w15:restartNumberingAfterBreak="0">
    <w:nsid w:val="774430A2"/>
    <w:multiLevelType w:val="hybridMultilevel"/>
    <w:tmpl w:val="CC28BEB4"/>
    <w:lvl w:ilvl="0" w:tplc="AB58E934">
      <w:start w:val="3"/>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06295F"/>
    <w:multiLevelType w:val="multilevel"/>
    <w:tmpl w:val="AD3089B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3"/>
  </w:num>
  <w:num w:numId="2">
    <w:abstractNumId w:val="14"/>
  </w:num>
  <w:num w:numId="3">
    <w:abstractNumId w:val="25"/>
  </w:num>
  <w:num w:numId="4">
    <w:abstractNumId w:val="21"/>
  </w:num>
  <w:num w:numId="5">
    <w:abstractNumId w:val="1"/>
  </w:num>
  <w:num w:numId="6">
    <w:abstractNumId w:val="2"/>
  </w:num>
  <w:num w:numId="7">
    <w:abstractNumId w:val="7"/>
  </w:num>
  <w:num w:numId="8">
    <w:abstractNumId w:val="8"/>
  </w:num>
  <w:num w:numId="9">
    <w:abstractNumId w:val="26"/>
  </w:num>
  <w:num w:numId="10">
    <w:abstractNumId w:val="17"/>
  </w:num>
  <w:num w:numId="11">
    <w:abstractNumId w:val="11"/>
  </w:num>
  <w:num w:numId="12">
    <w:abstractNumId w:val="18"/>
  </w:num>
  <w:num w:numId="13">
    <w:abstractNumId w:val="15"/>
  </w:num>
  <w:num w:numId="14">
    <w:abstractNumId w:val="12"/>
  </w:num>
  <w:num w:numId="15">
    <w:abstractNumId w:val="13"/>
  </w:num>
  <w:num w:numId="16">
    <w:abstractNumId w:val="9"/>
  </w:num>
  <w:num w:numId="17">
    <w:abstractNumId w:val="16"/>
  </w:num>
  <w:num w:numId="18">
    <w:abstractNumId w:val="10"/>
  </w:num>
  <w:num w:numId="19">
    <w:abstractNumId w:val="5"/>
  </w:num>
  <w:num w:numId="20">
    <w:abstractNumId w:val="24"/>
  </w:num>
  <w:num w:numId="21">
    <w:abstractNumId w:val="3"/>
  </w:num>
  <w:num w:numId="22">
    <w:abstractNumId w:val="22"/>
  </w:num>
  <w:num w:numId="23">
    <w:abstractNumId w:val="20"/>
  </w:num>
  <w:num w:numId="24">
    <w:abstractNumId w:val="6"/>
  </w:num>
  <w:num w:numId="25">
    <w:abstractNumId w:val="4"/>
  </w:num>
  <w:num w:numId="26">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111"/>
    <w:rsid w:val="000007E9"/>
    <w:rsid w:val="000014DF"/>
    <w:rsid w:val="000125EA"/>
    <w:rsid w:val="00022817"/>
    <w:rsid w:val="00025F0B"/>
    <w:rsid w:val="000266D5"/>
    <w:rsid w:val="00035F61"/>
    <w:rsid w:val="00037B8D"/>
    <w:rsid w:val="00037EBA"/>
    <w:rsid w:val="000426F8"/>
    <w:rsid w:val="00042DCB"/>
    <w:rsid w:val="000465B3"/>
    <w:rsid w:val="0005148B"/>
    <w:rsid w:val="00051C34"/>
    <w:rsid w:val="00060DB5"/>
    <w:rsid w:val="00072F43"/>
    <w:rsid w:val="00084519"/>
    <w:rsid w:val="000861D8"/>
    <w:rsid w:val="000A0E44"/>
    <w:rsid w:val="000A18DE"/>
    <w:rsid w:val="000C4A22"/>
    <w:rsid w:val="000D045D"/>
    <w:rsid w:val="000D26EF"/>
    <w:rsid w:val="000D7F3B"/>
    <w:rsid w:val="0010295B"/>
    <w:rsid w:val="00103C6E"/>
    <w:rsid w:val="0010656C"/>
    <w:rsid w:val="001164E8"/>
    <w:rsid w:val="0013040E"/>
    <w:rsid w:val="001370FF"/>
    <w:rsid w:val="0014120A"/>
    <w:rsid w:val="0014742E"/>
    <w:rsid w:val="0016799B"/>
    <w:rsid w:val="0017342B"/>
    <w:rsid w:val="001755C0"/>
    <w:rsid w:val="00175D13"/>
    <w:rsid w:val="001818D2"/>
    <w:rsid w:val="0018293B"/>
    <w:rsid w:val="00182E0A"/>
    <w:rsid w:val="0018357E"/>
    <w:rsid w:val="00184D0C"/>
    <w:rsid w:val="001857C7"/>
    <w:rsid w:val="00196C91"/>
    <w:rsid w:val="001B0111"/>
    <w:rsid w:val="001C0D76"/>
    <w:rsid w:val="001C4184"/>
    <w:rsid w:val="001C564F"/>
    <w:rsid w:val="001D0A6B"/>
    <w:rsid w:val="001D2D3C"/>
    <w:rsid w:val="001D685D"/>
    <w:rsid w:val="001D68D8"/>
    <w:rsid w:val="001E2034"/>
    <w:rsid w:val="001E357D"/>
    <w:rsid w:val="002003CD"/>
    <w:rsid w:val="00211D37"/>
    <w:rsid w:val="00212AAC"/>
    <w:rsid w:val="00214C0C"/>
    <w:rsid w:val="00221BD8"/>
    <w:rsid w:val="00222442"/>
    <w:rsid w:val="00245E27"/>
    <w:rsid w:val="00261078"/>
    <w:rsid w:val="00266AE9"/>
    <w:rsid w:val="002709FE"/>
    <w:rsid w:val="00273276"/>
    <w:rsid w:val="00281372"/>
    <w:rsid w:val="002962FF"/>
    <w:rsid w:val="002B06E1"/>
    <w:rsid w:val="002D0673"/>
    <w:rsid w:val="002E610D"/>
    <w:rsid w:val="002E76DE"/>
    <w:rsid w:val="002F1022"/>
    <w:rsid w:val="002F2F65"/>
    <w:rsid w:val="00300E09"/>
    <w:rsid w:val="0030331A"/>
    <w:rsid w:val="00311DB6"/>
    <w:rsid w:val="00317DF2"/>
    <w:rsid w:val="003229B5"/>
    <w:rsid w:val="003471DA"/>
    <w:rsid w:val="003763C1"/>
    <w:rsid w:val="00385504"/>
    <w:rsid w:val="00391120"/>
    <w:rsid w:val="00395933"/>
    <w:rsid w:val="003A52E7"/>
    <w:rsid w:val="003A63F7"/>
    <w:rsid w:val="003B1F06"/>
    <w:rsid w:val="003C1891"/>
    <w:rsid w:val="003D68C6"/>
    <w:rsid w:val="003E06F5"/>
    <w:rsid w:val="003E4F26"/>
    <w:rsid w:val="003E51A7"/>
    <w:rsid w:val="003F0029"/>
    <w:rsid w:val="003F1532"/>
    <w:rsid w:val="00400998"/>
    <w:rsid w:val="00415C46"/>
    <w:rsid w:val="004210DB"/>
    <w:rsid w:val="004314A3"/>
    <w:rsid w:val="004368D9"/>
    <w:rsid w:val="0044115F"/>
    <w:rsid w:val="00443722"/>
    <w:rsid w:val="00444235"/>
    <w:rsid w:val="00446D0C"/>
    <w:rsid w:val="00450888"/>
    <w:rsid w:val="00457463"/>
    <w:rsid w:val="00472665"/>
    <w:rsid w:val="00473F02"/>
    <w:rsid w:val="004823DD"/>
    <w:rsid w:val="0048687D"/>
    <w:rsid w:val="004A1782"/>
    <w:rsid w:val="004A1A35"/>
    <w:rsid w:val="004A1C07"/>
    <w:rsid w:val="004B28BD"/>
    <w:rsid w:val="004B4764"/>
    <w:rsid w:val="004B77EF"/>
    <w:rsid w:val="004C2F1E"/>
    <w:rsid w:val="004C63EC"/>
    <w:rsid w:val="004D5675"/>
    <w:rsid w:val="004E2568"/>
    <w:rsid w:val="004E323B"/>
    <w:rsid w:val="004F6391"/>
    <w:rsid w:val="005134EE"/>
    <w:rsid w:val="005215D1"/>
    <w:rsid w:val="00523448"/>
    <w:rsid w:val="005238AF"/>
    <w:rsid w:val="00523A0C"/>
    <w:rsid w:val="00526352"/>
    <w:rsid w:val="005322B4"/>
    <w:rsid w:val="00555F6C"/>
    <w:rsid w:val="00563951"/>
    <w:rsid w:val="0056397B"/>
    <w:rsid w:val="0056409F"/>
    <w:rsid w:val="005652B9"/>
    <w:rsid w:val="00581BB6"/>
    <w:rsid w:val="005A5830"/>
    <w:rsid w:val="005A5A01"/>
    <w:rsid w:val="005E048A"/>
    <w:rsid w:val="005E0953"/>
    <w:rsid w:val="005E0C70"/>
    <w:rsid w:val="005E1E7B"/>
    <w:rsid w:val="005E1F61"/>
    <w:rsid w:val="005E474E"/>
    <w:rsid w:val="00601090"/>
    <w:rsid w:val="00605A2B"/>
    <w:rsid w:val="00635692"/>
    <w:rsid w:val="006364D8"/>
    <w:rsid w:val="006403CD"/>
    <w:rsid w:val="00640F70"/>
    <w:rsid w:val="00642493"/>
    <w:rsid w:val="00644073"/>
    <w:rsid w:val="006541FE"/>
    <w:rsid w:val="00662F9B"/>
    <w:rsid w:val="00664935"/>
    <w:rsid w:val="00666C23"/>
    <w:rsid w:val="0066787F"/>
    <w:rsid w:val="00670A8C"/>
    <w:rsid w:val="006751F1"/>
    <w:rsid w:val="006768F4"/>
    <w:rsid w:val="006946D7"/>
    <w:rsid w:val="006C6D81"/>
    <w:rsid w:val="006D5B80"/>
    <w:rsid w:val="006E25B3"/>
    <w:rsid w:val="006E3EA7"/>
    <w:rsid w:val="006F5521"/>
    <w:rsid w:val="006F5D91"/>
    <w:rsid w:val="0070033D"/>
    <w:rsid w:val="00701611"/>
    <w:rsid w:val="00747FA8"/>
    <w:rsid w:val="00765CAD"/>
    <w:rsid w:val="00776076"/>
    <w:rsid w:val="007778E0"/>
    <w:rsid w:val="0078206D"/>
    <w:rsid w:val="00785B8B"/>
    <w:rsid w:val="00786A7A"/>
    <w:rsid w:val="007B3747"/>
    <w:rsid w:val="007B52E3"/>
    <w:rsid w:val="007C06BA"/>
    <w:rsid w:val="007C61AA"/>
    <w:rsid w:val="007C7000"/>
    <w:rsid w:val="007D6605"/>
    <w:rsid w:val="008115F9"/>
    <w:rsid w:val="00811C28"/>
    <w:rsid w:val="00814EF1"/>
    <w:rsid w:val="00826B13"/>
    <w:rsid w:val="008351A0"/>
    <w:rsid w:val="00843389"/>
    <w:rsid w:val="008451BF"/>
    <w:rsid w:val="00845EEE"/>
    <w:rsid w:val="00855371"/>
    <w:rsid w:val="00862C77"/>
    <w:rsid w:val="0086564D"/>
    <w:rsid w:val="00865FF0"/>
    <w:rsid w:val="00867896"/>
    <w:rsid w:val="0087256E"/>
    <w:rsid w:val="00873190"/>
    <w:rsid w:val="00874264"/>
    <w:rsid w:val="00874D53"/>
    <w:rsid w:val="00891CE5"/>
    <w:rsid w:val="00894217"/>
    <w:rsid w:val="00894DED"/>
    <w:rsid w:val="008A2BAB"/>
    <w:rsid w:val="008B4677"/>
    <w:rsid w:val="008C2792"/>
    <w:rsid w:val="008C4BAD"/>
    <w:rsid w:val="008D2D0A"/>
    <w:rsid w:val="008D30BC"/>
    <w:rsid w:val="008D7146"/>
    <w:rsid w:val="008E4019"/>
    <w:rsid w:val="008E551A"/>
    <w:rsid w:val="008E7483"/>
    <w:rsid w:val="008F7BB6"/>
    <w:rsid w:val="00916ABE"/>
    <w:rsid w:val="00930DB0"/>
    <w:rsid w:val="009358FA"/>
    <w:rsid w:val="00936899"/>
    <w:rsid w:val="00941E7C"/>
    <w:rsid w:val="0094690C"/>
    <w:rsid w:val="00951E36"/>
    <w:rsid w:val="00952925"/>
    <w:rsid w:val="009655C3"/>
    <w:rsid w:val="00976A90"/>
    <w:rsid w:val="0097779F"/>
    <w:rsid w:val="00990752"/>
    <w:rsid w:val="00993B71"/>
    <w:rsid w:val="00995472"/>
    <w:rsid w:val="00997B04"/>
    <w:rsid w:val="009A134B"/>
    <w:rsid w:val="009C432B"/>
    <w:rsid w:val="009E18CB"/>
    <w:rsid w:val="009E1A2A"/>
    <w:rsid w:val="009E402A"/>
    <w:rsid w:val="00A10B18"/>
    <w:rsid w:val="00A4284F"/>
    <w:rsid w:val="00A43294"/>
    <w:rsid w:val="00A43A18"/>
    <w:rsid w:val="00A51DBB"/>
    <w:rsid w:val="00A61882"/>
    <w:rsid w:val="00A74313"/>
    <w:rsid w:val="00A84EC4"/>
    <w:rsid w:val="00AB01AE"/>
    <w:rsid w:val="00AB1924"/>
    <w:rsid w:val="00AC017F"/>
    <w:rsid w:val="00AC1307"/>
    <w:rsid w:val="00AC5A05"/>
    <w:rsid w:val="00AD146F"/>
    <w:rsid w:val="00AD392A"/>
    <w:rsid w:val="00AD7736"/>
    <w:rsid w:val="00AE514A"/>
    <w:rsid w:val="00AF0331"/>
    <w:rsid w:val="00B033CD"/>
    <w:rsid w:val="00B121D2"/>
    <w:rsid w:val="00B14CF0"/>
    <w:rsid w:val="00B17C48"/>
    <w:rsid w:val="00B26F6B"/>
    <w:rsid w:val="00B34B85"/>
    <w:rsid w:val="00B36B8D"/>
    <w:rsid w:val="00B40B97"/>
    <w:rsid w:val="00B41EBF"/>
    <w:rsid w:val="00B45E95"/>
    <w:rsid w:val="00B52D2B"/>
    <w:rsid w:val="00B53F88"/>
    <w:rsid w:val="00B57EC2"/>
    <w:rsid w:val="00B64C3C"/>
    <w:rsid w:val="00B64FED"/>
    <w:rsid w:val="00B65C6F"/>
    <w:rsid w:val="00B733BC"/>
    <w:rsid w:val="00B76A37"/>
    <w:rsid w:val="00B96DAC"/>
    <w:rsid w:val="00BA1CC1"/>
    <w:rsid w:val="00BA56E3"/>
    <w:rsid w:val="00BB29F1"/>
    <w:rsid w:val="00BB5031"/>
    <w:rsid w:val="00BB7F72"/>
    <w:rsid w:val="00BC1314"/>
    <w:rsid w:val="00BC389E"/>
    <w:rsid w:val="00BC6115"/>
    <w:rsid w:val="00BD3EAC"/>
    <w:rsid w:val="00BD5EEC"/>
    <w:rsid w:val="00BE6315"/>
    <w:rsid w:val="00BF3A6C"/>
    <w:rsid w:val="00C3461D"/>
    <w:rsid w:val="00C34ADD"/>
    <w:rsid w:val="00C36AD2"/>
    <w:rsid w:val="00C41170"/>
    <w:rsid w:val="00C478CA"/>
    <w:rsid w:val="00C47CE8"/>
    <w:rsid w:val="00C57872"/>
    <w:rsid w:val="00C62526"/>
    <w:rsid w:val="00C64EC1"/>
    <w:rsid w:val="00C6669E"/>
    <w:rsid w:val="00C722C4"/>
    <w:rsid w:val="00C760EF"/>
    <w:rsid w:val="00C815D6"/>
    <w:rsid w:val="00C8739E"/>
    <w:rsid w:val="00C95E21"/>
    <w:rsid w:val="00CB69D5"/>
    <w:rsid w:val="00CC1FC5"/>
    <w:rsid w:val="00CC3414"/>
    <w:rsid w:val="00CC3653"/>
    <w:rsid w:val="00CC4D56"/>
    <w:rsid w:val="00CC7ED9"/>
    <w:rsid w:val="00CD2E17"/>
    <w:rsid w:val="00CD3D03"/>
    <w:rsid w:val="00CD3E90"/>
    <w:rsid w:val="00CD406F"/>
    <w:rsid w:val="00CD6D90"/>
    <w:rsid w:val="00D02456"/>
    <w:rsid w:val="00D04CC6"/>
    <w:rsid w:val="00D16B38"/>
    <w:rsid w:val="00D21CD4"/>
    <w:rsid w:val="00D30443"/>
    <w:rsid w:val="00D40DEB"/>
    <w:rsid w:val="00D41AF4"/>
    <w:rsid w:val="00D44BA4"/>
    <w:rsid w:val="00D5481C"/>
    <w:rsid w:val="00D622EC"/>
    <w:rsid w:val="00D629AF"/>
    <w:rsid w:val="00D7059D"/>
    <w:rsid w:val="00D711D7"/>
    <w:rsid w:val="00D745FC"/>
    <w:rsid w:val="00D7530C"/>
    <w:rsid w:val="00D76265"/>
    <w:rsid w:val="00D8052B"/>
    <w:rsid w:val="00D85BF2"/>
    <w:rsid w:val="00D93D4D"/>
    <w:rsid w:val="00DA2C86"/>
    <w:rsid w:val="00DA3D73"/>
    <w:rsid w:val="00DC3139"/>
    <w:rsid w:val="00DC47CD"/>
    <w:rsid w:val="00DE2534"/>
    <w:rsid w:val="00DF5B51"/>
    <w:rsid w:val="00E10399"/>
    <w:rsid w:val="00E11D74"/>
    <w:rsid w:val="00E20471"/>
    <w:rsid w:val="00E229D9"/>
    <w:rsid w:val="00E235FF"/>
    <w:rsid w:val="00E435B4"/>
    <w:rsid w:val="00E5578D"/>
    <w:rsid w:val="00E6080F"/>
    <w:rsid w:val="00E6118B"/>
    <w:rsid w:val="00E66D2B"/>
    <w:rsid w:val="00E76431"/>
    <w:rsid w:val="00E87295"/>
    <w:rsid w:val="00E936B4"/>
    <w:rsid w:val="00EB0FA1"/>
    <w:rsid w:val="00EB374C"/>
    <w:rsid w:val="00EC06DD"/>
    <w:rsid w:val="00EC1070"/>
    <w:rsid w:val="00EC284A"/>
    <w:rsid w:val="00EC561D"/>
    <w:rsid w:val="00ED5CE3"/>
    <w:rsid w:val="00EE2EF8"/>
    <w:rsid w:val="00EF42CA"/>
    <w:rsid w:val="00EF4769"/>
    <w:rsid w:val="00F02A19"/>
    <w:rsid w:val="00F1142C"/>
    <w:rsid w:val="00F15ABC"/>
    <w:rsid w:val="00F356D2"/>
    <w:rsid w:val="00F35DE3"/>
    <w:rsid w:val="00F515DE"/>
    <w:rsid w:val="00F526BD"/>
    <w:rsid w:val="00F571A9"/>
    <w:rsid w:val="00F972DF"/>
    <w:rsid w:val="00FA2DCE"/>
    <w:rsid w:val="00FA7270"/>
    <w:rsid w:val="00FA7674"/>
    <w:rsid w:val="00FB0FBF"/>
    <w:rsid w:val="00FC4A9E"/>
    <w:rsid w:val="00FD271D"/>
    <w:rsid w:val="00FD2D20"/>
    <w:rsid w:val="00FE211C"/>
    <w:rsid w:val="00FE3B76"/>
    <w:rsid w:val="00FF472F"/>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D75DFE"/>
  <w15:docId w15:val="{082710F4-06C9-49FA-9B52-403033E70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hr-HR"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ListParagraph"/>
    <w:next w:val="Normal"/>
    <w:link w:val="Heading1Char"/>
    <w:uiPriority w:val="9"/>
    <w:qFormat/>
    <w:rsid w:val="00311DB6"/>
    <w:pPr>
      <w:numPr>
        <w:numId w:val="4"/>
      </w:numPr>
      <w:spacing w:after="0"/>
      <w:outlineLvl w:val="0"/>
    </w:pPr>
    <w:rPr>
      <w:rFonts w:cs="Lucida Sans Unicode"/>
      <w:b/>
      <w:sz w:val="24"/>
    </w:rPr>
  </w:style>
  <w:style w:type="paragraph" w:styleId="Heading2">
    <w:name w:val="heading 2"/>
    <w:basedOn w:val="ListParagraph"/>
    <w:next w:val="Normal"/>
    <w:link w:val="Heading2Char"/>
    <w:uiPriority w:val="9"/>
    <w:unhideWhenUsed/>
    <w:qFormat/>
    <w:rsid w:val="00311DB6"/>
    <w:pPr>
      <w:numPr>
        <w:ilvl w:val="1"/>
        <w:numId w:val="4"/>
      </w:numPr>
      <w:spacing w:before="240" w:after="240"/>
      <w:outlineLvl w:val="1"/>
    </w:pPr>
    <w:rPr>
      <w:rFonts w:cs="Lucida Sans Unicode"/>
      <w:b/>
    </w:rPr>
  </w:style>
  <w:style w:type="paragraph" w:styleId="Heading3">
    <w:name w:val="heading 3"/>
    <w:basedOn w:val="Default"/>
    <w:next w:val="Normal"/>
    <w:link w:val="Heading3Char"/>
    <w:uiPriority w:val="9"/>
    <w:unhideWhenUsed/>
    <w:qFormat/>
    <w:rsid w:val="004823DD"/>
    <w:pPr>
      <w:spacing w:before="240" w:after="240" w:line="276" w:lineRule="auto"/>
      <w:jc w:val="both"/>
      <w:outlineLvl w:val="2"/>
    </w:pPr>
    <w:rPr>
      <w:rFonts w:ascii="Calibri" w:hAnsi="Calibri"/>
      <w:i/>
      <w:iCs/>
      <w:sz w:val="22"/>
      <w:szCs w:val="22"/>
      <w:lang w:val="hr-HR"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3B71"/>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44BA4"/>
    <w:pPr>
      <w:tabs>
        <w:tab w:val="center" w:pos="4536"/>
        <w:tab w:val="right" w:pos="9072"/>
      </w:tabs>
      <w:spacing w:after="0" w:line="240" w:lineRule="auto"/>
    </w:pPr>
  </w:style>
  <w:style w:type="character" w:customStyle="1" w:styleId="HeaderChar">
    <w:name w:val="Header Char"/>
    <w:basedOn w:val="DefaultParagraphFont"/>
    <w:link w:val="Header"/>
    <w:uiPriority w:val="99"/>
    <w:rsid w:val="00D44BA4"/>
  </w:style>
  <w:style w:type="paragraph" w:styleId="Footer">
    <w:name w:val="footer"/>
    <w:basedOn w:val="Normal"/>
    <w:link w:val="FooterChar"/>
    <w:uiPriority w:val="99"/>
    <w:unhideWhenUsed/>
    <w:rsid w:val="00D44BA4"/>
    <w:pPr>
      <w:tabs>
        <w:tab w:val="center" w:pos="4536"/>
        <w:tab w:val="right" w:pos="9072"/>
      </w:tabs>
      <w:spacing w:after="0" w:line="240" w:lineRule="auto"/>
    </w:pPr>
  </w:style>
  <w:style w:type="character" w:customStyle="1" w:styleId="FooterChar">
    <w:name w:val="Footer Char"/>
    <w:basedOn w:val="DefaultParagraphFont"/>
    <w:link w:val="Footer"/>
    <w:uiPriority w:val="99"/>
    <w:rsid w:val="00D44BA4"/>
  </w:style>
  <w:style w:type="paragraph" w:styleId="ListParagraph">
    <w:name w:val="List Paragraph"/>
    <w:basedOn w:val="Normal"/>
    <w:link w:val="ListParagraphChar"/>
    <w:qFormat/>
    <w:rsid w:val="00EB374C"/>
    <w:pPr>
      <w:ind w:left="720"/>
      <w:contextualSpacing/>
    </w:pPr>
  </w:style>
  <w:style w:type="paragraph" w:styleId="FootnoteText">
    <w:name w:val="footnote text"/>
    <w:aliases w:val="Fußnote,Podrozdział,Fußnotentextf,Footnote Text Char Char,single space,footnote text,FOOTNOTES,fn,stile 1,Footnote,Footnote1,Footnote2,Footnote3,Footnote4,Footnote5,Footnote6,Footnote7,Footnote8,Footnote9,Footnote10,f,Footnote text"/>
    <w:basedOn w:val="Normal"/>
    <w:link w:val="FootnoteTextChar"/>
    <w:uiPriority w:val="99"/>
    <w:unhideWhenUsed/>
    <w:qFormat/>
    <w:rsid w:val="008E7483"/>
    <w:pPr>
      <w:spacing w:after="0" w:line="240" w:lineRule="auto"/>
    </w:pPr>
    <w:rPr>
      <w:sz w:val="16"/>
      <w:szCs w:val="16"/>
    </w:rPr>
  </w:style>
  <w:style w:type="character" w:customStyle="1" w:styleId="FootnoteTextChar">
    <w:name w:val="Footnote Text Char"/>
    <w:aliases w:val="Fußnote Char,Podrozdział Char,Fußnotentextf Char,Footnote Text Char Char Char,single space Char,footnote text Char,FOOTNOTES Char,fn Char,stile 1 Char,Footnote Char,Footnote1 Char,Footnote2 Char,Footnote3 Char,Footnote4 Char,f Char"/>
    <w:basedOn w:val="DefaultParagraphFont"/>
    <w:link w:val="FootnoteText"/>
    <w:uiPriority w:val="99"/>
    <w:rsid w:val="008E7483"/>
    <w:rPr>
      <w:sz w:val="16"/>
      <w:szCs w:val="16"/>
    </w:rPr>
  </w:style>
  <w:style w:type="character" w:styleId="FootnoteReference">
    <w:name w:val="footnote reference"/>
    <w:aliases w:val="BVI fnr,ftref,stylish,BVI fnr Car Char1 Char,BVI fnr Car Car Car Char1 Char,BVI fnr Car Car Char1 Char,BVI fnr Car Car Car Car Car Char1 Char,BVI fnr Car Car Car Car Char Car Car Char1 Char,BVI fnr Car Car,BVI fnr Car, BVI fnr"/>
    <w:basedOn w:val="DefaultParagraphFont"/>
    <w:link w:val="BVIfnrCarChar1"/>
    <w:uiPriority w:val="99"/>
    <w:unhideWhenUsed/>
    <w:qFormat/>
    <w:rsid w:val="00CB69D5"/>
    <w:rPr>
      <w:vertAlign w:val="superscript"/>
    </w:rPr>
  </w:style>
  <w:style w:type="character" w:customStyle="1" w:styleId="Bodytext285ptBold">
    <w:name w:val="Body text (2) + 8;5 pt;Bold"/>
    <w:basedOn w:val="DefaultParagraphFont"/>
    <w:rsid w:val="00221BD8"/>
    <w:rPr>
      <w:rFonts w:ascii="Times New Roman" w:eastAsia="Times New Roman" w:hAnsi="Times New Roman" w:cs="Times New Roman"/>
      <w:b/>
      <w:bCs/>
      <w:i w:val="0"/>
      <w:iCs w:val="0"/>
      <w:smallCaps w:val="0"/>
      <w:strike w:val="0"/>
      <w:color w:val="000000"/>
      <w:spacing w:val="0"/>
      <w:w w:val="100"/>
      <w:position w:val="0"/>
      <w:sz w:val="17"/>
      <w:szCs w:val="17"/>
      <w:u w:val="none"/>
      <w:lang w:val="en-US"/>
    </w:rPr>
  </w:style>
  <w:style w:type="character" w:customStyle="1" w:styleId="Bodytext2">
    <w:name w:val="Body text (2)"/>
    <w:basedOn w:val="DefaultParagraphFont"/>
    <w:rsid w:val="00221BD8"/>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character" w:customStyle="1" w:styleId="Bodytext85ptNotBold">
    <w:name w:val="Body text + 8;5 pt;Not Bold"/>
    <w:basedOn w:val="DefaultParagraphFont"/>
    <w:rsid w:val="00221BD8"/>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en-US"/>
    </w:rPr>
  </w:style>
  <w:style w:type="character" w:customStyle="1" w:styleId="Bodytext27pt">
    <w:name w:val="Body text (2) + 7 pt"/>
    <w:basedOn w:val="DefaultParagraphFont"/>
    <w:rsid w:val="00221BD8"/>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style>
  <w:style w:type="character" w:customStyle="1" w:styleId="Bodytext37ptNotBoldNotItalic">
    <w:name w:val="Body text (3) + 7 pt;Not Bold;Not Italic"/>
    <w:basedOn w:val="DefaultParagraphFont"/>
    <w:rsid w:val="00221BD8"/>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en-US"/>
    </w:rPr>
  </w:style>
  <w:style w:type="character" w:customStyle="1" w:styleId="Bodytext285pt">
    <w:name w:val="Body text (2) + 8;5 pt"/>
    <w:basedOn w:val="DefaultParagraphFont"/>
    <w:rsid w:val="000861D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styleId="CommentReference">
    <w:name w:val="annotation reference"/>
    <w:basedOn w:val="DefaultParagraphFont"/>
    <w:uiPriority w:val="99"/>
    <w:unhideWhenUsed/>
    <w:rsid w:val="000861D8"/>
    <w:rPr>
      <w:sz w:val="18"/>
      <w:szCs w:val="18"/>
    </w:rPr>
  </w:style>
  <w:style w:type="paragraph" w:styleId="CommentText">
    <w:name w:val="annotation text"/>
    <w:basedOn w:val="Normal"/>
    <w:link w:val="CommentTextChar"/>
    <w:uiPriority w:val="99"/>
    <w:unhideWhenUsed/>
    <w:rsid w:val="000861D8"/>
    <w:pPr>
      <w:spacing w:line="240" w:lineRule="auto"/>
    </w:pPr>
    <w:rPr>
      <w:sz w:val="24"/>
      <w:szCs w:val="24"/>
    </w:rPr>
  </w:style>
  <w:style w:type="character" w:customStyle="1" w:styleId="CommentTextChar">
    <w:name w:val="Comment Text Char"/>
    <w:basedOn w:val="DefaultParagraphFont"/>
    <w:link w:val="CommentText"/>
    <w:uiPriority w:val="99"/>
    <w:rsid w:val="000861D8"/>
    <w:rPr>
      <w:sz w:val="24"/>
      <w:szCs w:val="24"/>
    </w:rPr>
  </w:style>
  <w:style w:type="paragraph" w:styleId="CommentSubject">
    <w:name w:val="annotation subject"/>
    <w:basedOn w:val="CommentText"/>
    <w:next w:val="CommentText"/>
    <w:link w:val="CommentSubjectChar"/>
    <w:uiPriority w:val="99"/>
    <w:semiHidden/>
    <w:unhideWhenUsed/>
    <w:rsid w:val="000861D8"/>
    <w:rPr>
      <w:b/>
      <w:bCs/>
      <w:sz w:val="20"/>
      <w:szCs w:val="20"/>
    </w:rPr>
  </w:style>
  <w:style w:type="character" w:customStyle="1" w:styleId="CommentSubjectChar">
    <w:name w:val="Comment Subject Char"/>
    <w:basedOn w:val="CommentTextChar"/>
    <w:link w:val="CommentSubject"/>
    <w:uiPriority w:val="99"/>
    <w:semiHidden/>
    <w:rsid w:val="000861D8"/>
    <w:rPr>
      <w:b/>
      <w:bCs/>
      <w:sz w:val="20"/>
      <w:szCs w:val="20"/>
    </w:rPr>
  </w:style>
  <w:style w:type="paragraph" w:styleId="BalloonText">
    <w:name w:val="Balloon Text"/>
    <w:basedOn w:val="Normal"/>
    <w:link w:val="BalloonTextChar"/>
    <w:uiPriority w:val="99"/>
    <w:semiHidden/>
    <w:unhideWhenUsed/>
    <w:rsid w:val="000861D8"/>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861D8"/>
    <w:rPr>
      <w:rFonts w:ascii="Lucida Grande" w:hAnsi="Lucida Grande" w:cs="Lucida Grande"/>
      <w:sz w:val="18"/>
      <w:szCs w:val="18"/>
    </w:rPr>
  </w:style>
  <w:style w:type="character" w:styleId="Hyperlink">
    <w:name w:val="Hyperlink"/>
    <w:uiPriority w:val="99"/>
    <w:rsid w:val="000861D8"/>
    <w:rPr>
      <w:rFonts w:cs="Times New Roman"/>
      <w:color w:val="0000FF"/>
      <w:u w:val="single"/>
    </w:rPr>
  </w:style>
  <w:style w:type="paragraph" w:customStyle="1" w:styleId="Normal1">
    <w:name w:val="Normal1"/>
    <w:basedOn w:val="Normal"/>
    <w:semiHidden/>
    <w:rsid w:val="000861D8"/>
    <w:pPr>
      <w:spacing w:before="120" w:after="120" w:line="260" w:lineRule="atLeast"/>
      <w:jc w:val="both"/>
    </w:pPr>
    <w:rPr>
      <w:rFonts w:ascii="Calibri" w:eastAsia="Calibri" w:hAnsi="Calibri" w:cs="Times New Roman"/>
      <w:lang w:val="en-GB" w:eastAsia="en-GB"/>
    </w:rPr>
  </w:style>
  <w:style w:type="paragraph" w:customStyle="1" w:styleId="Hyperlink1">
    <w:name w:val="Hyperlink1"/>
    <w:basedOn w:val="Normal"/>
    <w:rsid w:val="00FD271D"/>
    <w:pPr>
      <w:spacing w:before="100" w:beforeAutospacing="1" w:after="100" w:afterAutospacing="1" w:line="259" w:lineRule="auto"/>
    </w:pPr>
    <w:rPr>
      <w:rFonts w:ascii="Times New Roman" w:eastAsia="Calibri" w:hAnsi="Times New Roman" w:cs="Times New Roman"/>
      <w:sz w:val="24"/>
      <w:szCs w:val="24"/>
      <w:lang w:val="lt-LT" w:eastAsia="lt-LT"/>
    </w:rPr>
  </w:style>
  <w:style w:type="paragraph" w:customStyle="1" w:styleId="Default">
    <w:name w:val="Default"/>
    <w:rsid w:val="00E435B4"/>
    <w:pPr>
      <w:widowControl w:val="0"/>
      <w:autoSpaceDE w:val="0"/>
      <w:autoSpaceDN w:val="0"/>
      <w:adjustRightInd w:val="0"/>
      <w:spacing w:after="0" w:line="240" w:lineRule="auto"/>
    </w:pPr>
    <w:rPr>
      <w:rFonts w:ascii="Times New Roman" w:hAnsi="Times New Roman" w:cs="Times New Roman"/>
      <w:color w:val="000000"/>
      <w:sz w:val="24"/>
      <w:szCs w:val="24"/>
      <w:lang w:val="en-US"/>
    </w:rPr>
  </w:style>
  <w:style w:type="table" w:customStyle="1" w:styleId="TableGrid14">
    <w:name w:val="Table Grid14"/>
    <w:basedOn w:val="TableNormal"/>
    <w:next w:val="TableGrid"/>
    <w:uiPriority w:val="59"/>
    <w:rsid w:val="0099547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45E27"/>
    <w:pPr>
      <w:spacing w:before="100" w:beforeAutospacing="1" w:after="100" w:afterAutospacing="1" w:line="240" w:lineRule="auto"/>
    </w:pPr>
    <w:rPr>
      <w:rFonts w:ascii="Times" w:hAnsi="Times" w:cs="Times New Roman"/>
      <w:sz w:val="20"/>
      <w:szCs w:val="20"/>
      <w:lang w:val="en-US" w:eastAsia="en-US"/>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link w:val="FootnoteReference"/>
    <w:uiPriority w:val="99"/>
    <w:rsid w:val="00523448"/>
    <w:pPr>
      <w:spacing w:before="120" w:after="160" w:line="240" w:lineRule="exact"/>
      <w:jc w:val="both"/>
    </w:pPr>
    <w:rPr>
      <w:vertAlign w:val="superscript"/>
    </w:rPr>
  </w:style>
  <w:style w:type="paragraph" w:styleId="ListBullet">
    <w:name w:val="List Bullet"/>
    <w:basedOn w:val="Normal"/>
    <w:uiPriority w:val="99"/>
    <w:unhideWhenUsed/>
    <w:rsid w:val="00523448"/>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character" w:styleId="FollowedHyperlink">
    <w:name w:val="FollowedHyperlink"/>
    <w:basedOn w:val="DefaultParagraphFont"/>
    <w:uiPriority w:val="99"/>
    <w:semiHidden/>
    <w:unhideWhenUsed/>
    <w:rsid w:val="00DA2C86"/>
    <w:rPr>
      <w:color w:val="800080" w:themeColor="followedHyperlink"/>
      <w:u w:val="single"/>
    </w:rPr>
  </w:style>
  <w:style w:type="character" w:customStyle="1" w:styleId="hps">
    <w:name w:val="hps"/>
    <w:basedOn w:val="DefaultParagraphFont"/>
    <w:uiPriority w:val="99"/>
    <w:rsid w:val="00A10B18"/>
  </w:style>
  <w:style w:type="paragraph" w:customStyle="1" w:styleId="Char2">
    <w:name w:val="Char2"/>
    <w:basedOn w:val="Normal"/>
    <w:uiPriority w:val="99"/>
    <w:rsid w:val="00A10B18"/>
    <w:pPr>
      <w:spacing w:after="160" w:line="240" w:lineRule="exact"/>
    </w:pPr>
    <w:rPr>
      <w:sz w:val="24"/>
      <w:szCs w:val="24"/>
      <w:vertAlign w:val="superscript"/>
      <w:lang w:val="pl-PL" w:eastAsia="pl-PL"/>
    </w:rPr>
  </w:style>
  <w:style w:type="character" w:customStyle="1" w:styleId="ListParagraphChar">
    <w:name w:val="List Paragraph Char"/>
    <w:link w:val="ListParagraph"/>
    <w:locked/>
    <w:rsid w:val="001164E8"/>
  </w:style>
  <w:style w:type="paragraph" w:customStyle="1" w:styleId="FootnoteText1">
    <w:name w:val="Footnote Text1"/>
    <w:basedOn w:val="Normal"/>
    <w:next w:val="FootnoteText"/>
    <w:uiPriority w:val="99"/>
    <w:unhideWhenUsed/>
    <w:rsid w:val="003E51A7"/>
    <w:pPr>
      <w:spacing w:after="0" w:line="240" w:lineRule="auto"/>
    </w:pPr>
    <w:rPr>
      <w:sz w:val="24"/>
      <w:szCs w:val="24"/>
      <w:lang w:eastAsia="hr-HR"/>
    </w:rPr>
  </w:style>
  <w:style w:type="table" w:styleId="LightList-Accent1">
    <w:name w:val="Light List Accent 1"/>
    <w:basedOn w:val="TableNormal"/>
    <w:uiPriority w:val="61"/>
    <w:rsid w:val="004F6391"/>
    <w:pPr>
      <w:spacing w:after="0" w:line="240" w:lineRule="auto"/>
    </w:pPr>
    <w:rPr>
      <w:rFonts w:eastAsiaTheme="minorHAns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Heading1Char">
    <w:name w:val="Heading 1 Char"/>
    <w:basedOn w:val="DefaultParagraphFont"/>
    <w:link w:val="Heading1"/>
    <w:uiPriority w:val="9"/>
    <w:rsid w:val="00311DB6"/>
    <w:rPr>
      <w:rFonts w:cs="Lucida Sans Unicode"/>
      <w:b/>
      <w:sz w:val="24"/>
    </w:rPr>
  </w:style>
  <w:style w:type="character" w:customStyle="1" w:styleId="Heading2Char">
    <w:name w:val="Heading 2 Char"/>
    <w:basedOn w:val="DefaultParagraphFont"/>
    <w:link w:val="Heading2"/>
    <w:uiPriority w:val="9"/>
    <w:rsid w:val="00311DB6"/>
    <w:rPr>
      <w:rFonts w:cs="Lucida Sans Unicode"/>
      <w:b/>
    </w:rPr>
  </w:style>
  <w:style w:type="character" w:customStyle="1" w:styleId="Heading3Char">
    <w:name w:val="Heading 3 Char"/>
    <w:basedOn w:val="DefaultParagraphFont"/>
    <w:link w:val="Heading3"/>
    <w:uiPriority w:val="9"/>
    <w:rsid w:val="004823DD"/>
    <w:rPr>
      <w:rFonts w:ascii="Calibri" w:hAnsi="Calibri" w:cs="Times New Roman"/>
      <w:i/>
      <w:iCs/>
      <w:color w:val="000000"/>
      <w:lang w:eastAsia="en-GB"/>
    </w:rPr>
  </w:style>
  <w:style w:type="paragraph" w:styleId="TOCHeading">
    <w:name w:val="TOC Heading"/>
    <w:basedOn w:val="Heading1"/>
    <w:next w:val="Normal"/>
    <w:uiPriority w:val="39"/>
    <w:unhideWhenUsed/>
    <w:qFormat/>
    <w:rsid w:val="00B57EC2"/>
    <w:pPr>
      <w:keepNext/>
      <w:keepLines/>
      <w:numPr>
        <w:numId w:val="0"/>
      </w:numPr>
      <w:spacing w:before="480"/>
      <w:contextualSpacing w:val="0"/>
      <w:outlineLvl w:val="9"/>
    </w:pPr>
    <w:rPr>
      <w:rFonts w:asciiTheme="majorHAnsi" w:eastAsiaTheme="majorEastAsia" w:hAnsiTheme="majorHAnsi" w:cstheme="majorBidi"/>
      <w:bCs/>
      <w:color w:val="365F91" w:themeColor="accent1" w:themeShade="BF"/>
      <w:sz w:val="28"/>
      <w:szCs w:val="28"/>
      <w:lang w:val="en-US" w:eastAsia="ja-JP"/>
    </w:rPr>
  </w:style>
  <w:style w:type="paragraph" w:styleId="TOC1">
    <w:name w:val="toc 1"/>
    <w:basedOn w:val="Normal"/>
    <w:next w:val="Normal"/>
    <w:autoRedefine/>
    <w:uiPriority w:val="39"/>
    <w:unhideWhenUsed/>
    <w:rsid w:val="00B57EC2"/>
    <w:pPr>
      <w:spacing w:after="100"/>
    </w:pPr>
  </w:style>
  <w:style w:type="paragraph" w:styleId="TOC2">
    <w:name w:val="toc 2"/>
    <w:basedOn w:val="Normal"/>
    <w:next w:val="Normal"/>
    <w:autoRedefine/>
    <w:uiPriority w:val="39"/>
    <w:unhideWhenUsed/>
    <w:rsid w:val="00B57EC2"/>
    <w:pPr>
      <w:spacing w:after="100"/>
      <w:ind w:left="220"/>
    </w:pPr>
  </w:style>
  <w:style w:type="paragraph" w:styleId="TOC3">
    <w:name w:val="toc 3"/>
    <w:basedOn w:val="Normal"/>
    <w:next w:val="Normal"/>
    <w:autoRedefine/>
    <w:uiPriority w:val="39"/>
    <w:unhideWhenUsed/>
    <w:rsid w:val="00B57EC2"/>
    <w:pPr>
      <w:spacing w:after="100"/>
      <w:ind w:left="440"/>
    </w:pPr>
  </w:style>
  <w:style w:type="paragraph" w:styleId="Revision">
    <w:name w:val="Revision"/>
    <w:hidden/>
    <w:uiPriority w:val="99"/>
    <w:semiHidden/>
    <w:rsid w:val="00317DF2"/>
    <w:pPr>
      <w:spacing w:after="0" w:line="240" w:lineRule="auto"/>
    </w:pPr>
  </w:style>
  <w:style w:type="table" w:customStyle="1" w:styleId="Reetkatablice2">
    <w:name w:val="Rešetka tablice2"/>
    <w:basedOn w:val="TableNormal"/>
    <w:next w:val="TableGrid"/>
    <w:uiPriority w:val="59"/>
    <w:rsid w:val="00D93D4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4081347">
      <w:bodyDiv w:val="1"/>
      <w:marLeft w:val="0"/>
      <w:marRight w:val="0"/>
      <w:marTop w:val="0"/>
      <w:marBottom w:val="0"/>
      <w:divBdr>
        <w:top w:val="none" w:sz="0" w:space="0" w:color="auto"/>
        <w:left w:val="none" w:sz="0" w:space="0" w:color="auto"/>
        <w:bottom w:val="none" w:sz="0" w:space="0" w:color="auto"/>
        <w:right w:val="none" w:sz="0" w:space="0" w:color="auto"/>
      </w:divBdr>
    </w:div>
    <w:div w:id="678578411">
      <w:bodyDiv w:val="1"/>
      <w:marLeft w:val="0"/>
      <w:marRight w:val="0"/>
      <w:marTop w:val="0"/>
      <w:marBottom w:val="0"/>
      <w:divBdr>
        <w:top w:val="none" w:sz="0" w:space="0" w:color="auto"/>
        <w:left w:val="none" w:sz="0" w:space="0" w:color="auto"/>
        <w:bottom w:val="none" w:sz="0" w:space="0" w:color="auto"/>
        <w:right w:val="none" w:sz="0" w:space="0" w:color="auto"/>
      </w:divBdr>
      <w:divsChild>
        <w:div w:id="2005010210">
          <w:marLeft w:val="0"/>
          <w:marRight w:val="0"/>
          <w:marTop w:val="0"/>
          <w:marBottom w:val="0"/>
          <w:divBdr>
            <w:top w:val="none" w:sz="0" w:space="0" w:color="auto"/>
            <w:left w:val="none" w:sz="0" w:space="0" w:color="auto"/>
            <w:bottom w:val="none" w:sz="0" w:space="0" w:color="auto"/>
            <w:right w:val="none" w:sz="0" w:space="0" w:color="auto"/>
          </w:divBdr>
          <w:divsChild>
            <w:div w:id="204563613">
              <w:marLeft w:val="0"/>
              <w:marRight w:val="0"/>
              <w:marTop w:val="0"/>
              <w:marBottom w:val="0"/>
              <w:divBdr>
                <w:top w:val="none" w:sz="0" w:space="0" w:color="auto"/>
                <w:left w:val="none" w:sz="0" w:space="0" w:color="auto"/>
                <w:bottom w:val="none" w:sz="0" w:space="0" w:color="auto"/>
                <w:right w:val="none" w:sz="0" w:space="0" w:color="auto"/>
              </w:divBdr>
              <w:divsChild>
                <w:div w:id="61533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166732">
      <w:bodyDiv w:val="1"/>
      <w:marLeft w:val="0"/>
      <w:marRight w:val="0"/>
      <w:marTop w:val="0"/>
      <w:marBottom w:val="0"/>
      <w:divBdr>
        <w:top w:val="none" w:sz="0" w:space="0" w:color="auto"/>
        <w:left w:val="none" w:sz="0" w:space="0" w:color="auto"/>
        <w:bottom w:val="none" w:sz="0" w:space="0" w:color="auto"/>
        <w:right w:val="none" w:sz="0" w:space="0" w:color="auto"/>
      </w:divBdr>
      <w:divsChild>
        <w:div w:id="520899886">
          <w:marLeft w:val="0"/>
          <w:marRight w:val="0"/>
          <w:marTop w:val="0"/>
          <w:marBottom w:val="0"/>
          <w:divBdr>
            <w:top w:val="none" w:sz="0" w:space="0" w:color="auto"/>
            <w:left w:val="none" w:sz="0" w:space="0" w:color="auto"/>
            <w:bottom w:val="none" w:sz="0" w:space="0" w:color="auto"/>
            <w:right w:val="none" w:sz="0" w:space="0" w:color="auto"/>
          </w:divBdr>
          <w:divsChild>
            <w:div w:id="1607880122">
              <w:marLeft w:val="0"/>
              <w:marRight w:val="0"/>
              <w:marTop w:val="0"/>
              <w:marBottom w:val="0"/>
              <w:divBdr>
                <w:top w:val="none" w:sz="0" w:space="0" w:color="auto"/>
                <w:left w:val="none" w:sz="0" w:space="0" w:color="auto"/>
                <w:bottom w:val="none" w:sz="0" w:space="0" w:color="auto"/>
                <w:right w:val="none" w:sz="0" w:space="0" w:color="auto"/>
              </w:divBdr>
              <w:divsChild>
                <w:div w:id="1622688652">
                  <w:marLeft w:val="0"/>
                  <w:marRight w:val="0"/>
                  <w:marTop w:val="0"/>
                  <w:marBottom w:val="0"/>
                  <w:divBdr>
                    <w:top w:val="none" w:sz="0" w:space="0" w:color="auto"/>
                    <w:left w:val="none" w:sz="0" w:space="0" w:color="auto"/>
                    <w:bottom w:val="none" w:sz="0" w:space="0" w:color="auto"/>
                    <w:right w:val="none" w:sz="0" w:space="0" w:color="auto"/>
                  </w:divBdr>
                </w:div>
              </w:divsChild>
            </w:div>
            <w:div w:id="1324510510">
              <w:marLeft w:val="0"/>
              <w:marRight w:val="0"/>
              <w:marTop w:val="0"/>
              <w:marBottom w:val="0"/>
              <w:divBdr>
                <w:top w:val="none" w:sz="0" w:space="0" w:color="auto"/>
                <w:left w:val="none" w:sz="0" w:space="0" w:color="auto"/>
                <w:bottom w:val="none" w:sz="0" w:space="0" w:color="auto"/>
                <w:right w:val="none" w:sz="0" w:space="0" w:color="auto"/>
              </w:divBdr>
              <w:divsChild>
                <w:div w:id="6418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10408">
          <w:marLeft w:val="0"/>
          <w:marRight w:val="0"/>
          <w:marTop w:val="0"/>
          <w:marBottom w:val="0"/>
          <w:divBdr>
            <w:top w:val="none" w:sz="0" w:space="0" w:color="auto"/>
            <w:left w:val="none" w:sz="0" w:space="0" w:color="auto"/>
            <w:bottom w:val="none" w:sz="0" w:space="0" w:color="auto"/>
            <w:right w:val="none" w:sz="0" w:space="0" w:color="auto"/>
          </w:divBdr>
          <w:divsChild>
            <w:div w:id="1555577511">
              <w:marLeft w:val="0"/>
              <w:marRight w:val="0"/>
              <w:marTop w:val="0"/>
              <w:marBottom w:val="0"/>
              <w:divBdr>
                <w:top w:val="none" w:sz="0" w:space="0" w:color="auto"/>
                <w:left w:val="none" w:sz="0" w:space="0" w:color="auto"/>
                <w:bottom w:val="none" w:sz="0" w:space="0" w:color="auto"/>
                <w:right w:val="none" w:sz="0" w:space="0" w:color="auto"/>
              </w:divBdr>
              <w:divsChild>
                <w:div w:id="150372120">
                  <w:marLeft w:val="0"/>
                  <w:marRight w:val="0"/>
                  <w:marTop w:val="0"/>
                  <w:marBottom w:val="0"/>
                  <w:divBdr>
                    <w:top w:val="none" w:sz="0" w:space="0" w:color="auto"/>
                    <w:left w:val="none" w:sz="0" w:space="0" w:color="auto"/>
                    <w:bottom w:val="none" w:sz="0" w:space="0" w:color="auto"/>
                    <w:right w:val="none" w:sz="0" w:space="0" w:color="auto"/>
                  </w:divBdr>
                </w:div>
              </w:divsChild>
            </w:div>
            <w:div w:id="1430808090">
              <w:marLeft w:val="0"/>
              <w:marRight w:val="0"/>
              <w:marTop w:val="0"/>
              <w:marBottom w:val="0"/>
              <w:divBdr>
                <w:top w:val="none" w:sz="0" w:space="0" w:color="auto"/>
                <w:left w:val="none" w:sz="0" w:space="0" w:color="auto"/>
                <w:bottom w:val="none" w:sz="0" w:space="0" w:color="auto"/>
                <w:right w:val="none" w:sz="0" w:space="0" w:color="auto"/>
              </w:divBdr>
              <w:divsChild>
                <w:div w:id="131518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864269">
      <w:bodyDiv w:val="1"/>
      <w:marLeft w:val="0"/>
      <w:marRight w:val="0"/>
      <w:marTop w:val="0"/>
      <w:marBottom w:val="0"/>
      <w:divBdr>
        <w:top w:val="none" w:sz="0" w:space="0" w:color="auto"/>
        <w:left w:val="none" w:sz="0" w:space="0" w:color="auto"/>
        <w:bottom w:val="none" w:sz="0" w:space="0" w:color="auto"/>
        <w:right w:val="none" w:sz="0" w:space="0" w:color="auto"/>
      </w:divBdr>
    </w:div>
    <w:div w:id="1117215271">
      <w:bodyDiv w:val="1"/>
      <w:marLeft w:val="0"/>
      <w:marRight w:val="0"/>
      <w:marTop w:val="0"/>
      <w:marBottom w:val="0"/>
      <w:divBdr>
        <w:top w:val="none" w:sz="0" w:space="0" w:color="auto"/>
        <w:left w:val="none" w:sz="0" w:space="0" w:color="auto"/>
        <w:bottom w:val="none" w:sz="0" w:space="0" w:color="auto"/>
        <w:right w:val="none" w:sz="0" w:space="0" w:color="auto"/>
      </w:divBdr>
      <w:divsChild>
        <w:div w:id="142501847">
          <w:marLeft w:val="0"/>
          <w:marRight w:val="0"/>
          <w:marTop w:val="0"/>
          <w:marBottom w:val="0"/>
          <w:divBdr>
            <w:top w:val="none" w:sz="0" w:space="0" w:color="auto"/>
            <w:left w:val="none" w:sz="0" w:space="0" w:color="auto"/>
            <w:bottom w:val="none" w:sz="0" w:space="0" w:color="auto"/>
            <w:right w:val="none" w:sz="0" w:space="0" w:color="auto"/>
          </w:divBdr>
          <w:divsChild>
            <w:div w:id="68845247">
              <w:marLeft w:val="0"/>
              <w:marRight w:val="0"/>
              <w:marTop w:val="0"/>
              <w:marBottom w:val="0"/>
              <w:divBdr>
                <w:top w:val="none" w:sz="0" w:space="0" w:color="auto"/>
                <w:left w:val="none" w:sz="0" w:space="0" w:color="auto"/>
                <w:bottom w:val="none" w:sz="0" w:space="0" w:color="auto"/>
                <w:right w:val="none" w:sz="0" w:space="0" w:color="auto"/>
              </w:divBdr>
              <w:divsChild>
                <w:div w:id="138136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255272">
      <w:bodyDiv w:val="1"/>
      <w:marLeft w:val="0"/>
      <w:marRight w:val="0"/>
      <w:marTop w:val="0"/>
      <w:marBottom w:val="0"/>
      <w:divBdr>
        <w:top w:val="none" w:sz="0" w:space="0" w:color="auto"/>
        <w:left w:val="none" w:sz="0" w:space="0" w:color="auto"/>
        <w:bottom w:val="none" w:sz="0" w:space="0" w:color="auto"/>
        <w:right w:val="none" w:sz="0" w:space="0" w:color="auto"/>
      </w:divBdr>
      <w:divsChild>
        <w:div w:id="1270429482">
          <w:marLeft w:val="0"/>
          <w:marRight w:val="0"/>
          <w:marTop w:val="0"/>
          <w:marBottom w:val="0"/>
          <w:divBdr>
            <w:top w:val="none" w:sz="0" w:space="0" w:color="auto"/>
            <w:left w:val="none" w:sz="0" w:space="0" w:color="auto"/>
            <w:bottom w:val="none" w:sz="0" w:space="0" w:color="auto"/>
            <w:right w:val="none" w:sz="0" w:space="0" w:color="auto"/>
          </w:divBdr>
          <w:divsChild>
            <w:div w:id="1425683343">
              <w:marLeft w:val="0"/>
              <w:marRight w:val="0"/>
              <w:marTop w:val="0"/>
              <w:marBottom w:val="0"/>
              <w:divBdr>
                <w:top w:val="none" w:sz="0" w:space="0" w:color="auto"/>
                <w:left w:val="none" w:sz="0" w:space="0" w:color="auto"/>
                <w:bottom w:val="none" w:sz="0" w:space="0" w:color="auto"/>
                <w:right w:val="none" w:sz="0" w:space="0" w:color="auto"/>
              </w:divBdr>
              <w:divsChild>
                <w:div w:id="327558212">
                  <w:marLeft w:val="0"/>
                  <w:marRight w:val="0"/>
                  <w:marTop w:val="0"/>
                  <w:marBottom w:val="0"/>
                  <w:divBdr>
                    <w:top w:val="none" w:sz="0" w:space="0" w:color="auto"/>
                    <w:left w:val="none" w:sz="0" w:space="0" w:color="auto"/>
                    <w:bottom w:val="none" w:sz="0" w:space="0" w:color="auto"/>
                    <w:right w:val="none" w:sz="0" w:space="0" w:color="auto"/>
                  </w:divBdr>
                </w:div>
              </w:divsChild>
            </w:div>
            <w:div w:id="1746218683">
              <w:marLeft w:val="0"/>
              <w:marRight w:val="0"/>
              <w:marTop w:val="0"/>
              <w:marBottom w:val="0"/>
              <w:divBdr>
                <w:top w:val="none" w:sz="0" w:space="0" w:color="auto"/>
                <w:left w:val="none" w:sz="0" w:space="0" w:color="auto"/>
                <w:bottom w:val="none" w:sz="0" w:space="0" w:color="auto"/>
                <w:right w:val="none" w:sz="0" w:space="0" w:color="auto"/>
              </w:divBdr>
              <w:divsChild>
                <w:div w:id="379940798">
                  <w:marLeft w:val="0"/>
                  <w:marRight w:val="0"/>
                  <w:marTop w:val="0"/>
                  <w:marBottom w:val="0"/>
                  <w:divBdr>
                    <w:top w:val="none" w:sz="0" w:space="0" w:color="auto"/>
                    <w:left w:val="none" w:sz="0" w:space="0" w:color="auto"/>
                    <w:bottom w:val="none" w:sz="0" w:space="0" w:color="auto"/>
                    <w:right w:val="none" w:sz="0" w:space="0" w:color="auto"/>
                  </w:divBdr>
                </w:div>
              </w:divsChild>
            </w:div>
            <w:div w:id="964114895">
              <w:marLeft w:val="0"/>
              <w:marRight w:val="0"/>
              <w:marTop w:val="0"/>
              <w:marBottom w:val="0"/>
              <w:divBdr>
                <w:top w:val="none" w:sz="0" w:space="0" w:color="auto"/>
                <w:left w:val="none" w:sz="0" w:space="0" w:color="auto"/>
                <w:bottom w:val="none" w:sz="0" w:space="0" w:color="auto"/>
                <w:right w:val="none" w:sz="0" w:space="0" w:color="auto"/>
              </w:divBdr>
              <w:divsChild>
                <w:div w:id="143944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373868">
          <w:marLeft w:val="0"/>
          <w:marRight w:val="0"/>
          <w:marTop w:val="0"/>
          <w:marBottom w:val="0"/>
          <w:divBdr>
            <w:top w:val="none" w:sz="0" w:space="0" w:color="auto"/>
            <w:left w:val="none" w:sz="0" w:space="0" w:color="auto"/>
            <w:bottom w:val="none" w:sz="0" w:space="0" w:color="auto"/>
            <w:right w:val="none" w:sz="0" w:space="0" w:color="auto"/>
          </w:divBdr>
          <w:divsChild>
            <w:div w:id="1340963568">
              <w:marLeft w:val="0"/>
              <w:marRight w:val="0"/>
              <w:marTop w:val="0"/>
              <w:marBottom w:val="0"/>
              <w:divBdr>
                <w:top w:val="none" w:sz="0" w:space="0" w:color="auto"/>
                <w:left w:val="none" w:sz="0" w:space="0" w:color="auto"/>
                <w:bottom w:val="none" w:sz="0" w:space="0" w:color="auto"/>
                <w:right w:val="none" w:sz="0" w:space="0" w:color="auto"/>
              </w:divBdr>
              <w:divsChild>
                <w:div w:id="88973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354167">
      <w:bodyDiv w:val="1"/>
      <w:marLeft w:val="0"/>
      <w:marRight w:val="0"/>
      <w:marTop w:val="0"/>
      <w:marBottom w:val="0"/>
      <w:divBdr>
        <w:top w:val="none" w:sz="0" w:space="0" w:color="auto"/>
        <w:left w:val="none" w:sz="0" w:space="0" w:color="auto"/>
        <w:bottom w:val="none" w:sz="0" w:space="0" w:color="auto"/>
        <w:right w:val="none" w:sz="0" w:space="0" w:color="auto"/>
      </w:divBdr>
    </w:div>
    <w:div w:id="1446653801">
      <w:bodyDiv w:val="1"/>
      <w:marLeft w:val="0"/>
      <w:marRight w:val="0"/>
      <w:marTop w:val="0"/>
      <w:marBottom w:val="0"/>
      <w:divBdr>
        <w:top w:val="none" w:sz="0" w:space="0" w:color="auto"/>
        <w:left w:val="none" w:sz="0" w:space="0" w:color="auto"/>
        <w:bottom w:val="none" w:sz="0" w:space="0" w:color="auto"/>
        <w:right w:val="none" w:sz="0" w:space="0" w:color="auto"/>
      </w:divBdr>
      <w:divsChild>
        <w:div w:id="1173186299">
          <w:marLeft w:val="0"/>
          <w:marRight w:val="0"/>
          <w:marTop w:val="0"/>
          <w:marBottom w:val="0"/>
          <w:divBdr>
            <w:top w:val="none" w:sz="0" w:space="0" w:color="auto"/>
            <w:left w:val="none" w:sz="0" w:space="0" w:color="auto"/>
            <w:bottom w:val="none" w:sz="0" w:space="0" w:color="auto"/>
            <w:right w:val="none" w:sz="0" w:space="0" w:color="auto"/>
          </w:divBdr>
          <w:divsChild>
            <w:div w:id="1387530596">
              <w:marLeft w:val="0"/>
              <w:marRight w:val="0"/>
              <w:marTop w:val="0"/>
              <w:marBottom w:val="0"/>
              <w:divBdr>
                <w:top w:val="none" w:sz="0" w:space="0" w:color="auto"/>
                <w:left w:val="none" w:sz="0" w:space="0" w:color="auto"/>
                <w:bottom w:val="none" w:sz="0" w:space="0" w:color="auto"/>
                <w:right w:val="none" w:sz="0" w:space="0" w:color="auto"/>
              </w:divBdr>
              <w:divsChild>
                <w:div w:id="200855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509659">
      <w:bodyDiv w:val="1"/>
      <w:marLeft w:val="0"/>
      <w:marRight w:val="0"/>
      <w:marTop w:val="0"/>
      <w:marBottom w:val="0"/>
      <w:divBdr>
        <w:top w:val="none" w:sz="0" w:space="0" w:color="auto"/>
        <w:left w:val="none" w:sz="0" w:space="0" w:color="auto"/>
        <w:bottom w:val="none" w:sz="0" w:space="0" w:color="auto"/>
        <w:right w:val="none" w:sz="0" w:space="0" w:color="auto"/>
      </w:divBdr>
      <w:divsChild>
        <w:div w:id="50689205">
          <w:marLeft w:val="0"/>
          <w:marRight w:val="0"/>
          <w:marTop w:val="0"/>
          <w:marBottom w:val="0"/>
          <w:divBdr>
            <w:top w:val="none" w:sz="0" w:space="0" w:color="auto"/>
            <w:left w:val="none" w:sz="0" w:space="0" w:color="auto"/>
            <w:bottom w:val="none" w:sz="0" w:space="0" w:color="auto"/>
            <w:right w:val="none" w:sz="0" w:space="0" w:color="auto"/>
          </w:divBdr>
          <w:divsChild>
            <w:div w:id="2099906247">
              <w:marLeft w:val="0"/>
              <w:marRight w:val="0"/>
              <w:marTop w:val="0"/>
              <w:marBottom w:val="0"/>
              <w:divBdr>
                <w:top w:val="none" w:sz="0" w:space="0" w:color="auto"/>
                <w:left w:val="none" w:sz="0" w:space="0" w:color="auto"/>
                <w:bottom w:val="none" w:sz="0" w:space="0" w:color="auto"/>
                <w:right w:val="none" w:sz="0" w:space="0" w:color="auto"/>
              </w:divBdr>
              <w:divsChild>
                <w:div w:id="116427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222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razvoj.gov.hr" TargetMode="External"/><Relationship Id="rId4" Type="http://schemas.openxmlformats.org/officeDocument/2006/relationships/settings" Target="settings.xml"/><Relationship Id="rId9" Type="http://schemas.openxmlformats.org/officeDocument/2006/relationships/hyperlink" Target="http://www.strukturnifondovi.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DC38B-1A70-445D-92CA-1A9E5D7DE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1154</Words>
  <Characters>6582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Dukarić</dc:creator>
  <cp:lastModifiedBy>Sanja Galeković</cp:lastModifiedBy>
  <cp:revision>12</cp:revision>
  <cp:lastPrinted>2016-03-09T10:59:00Z</cp:lastPrinted>
  <dcterms:created xsi:type="dcterms:W3CDTF">2016-03-03T09:50:00Z</dcterms:created>
  <dcterms:modified xsi:type="dcterms:W3CDTF">2016-03-09T11:04:00Z</dcterms:modified>
</cp:coreProperties>
</file>