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7F" w:rsidRDefault="00D5597F" w:rsidP="00D5597F">
      <w:pPr>
        <w:ind w:left="720"/>
        <w:jc w:val="left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PRILOG 3</w:t>
      </w:r>
    </w:p>
    <w:p w:rsidR="00D5597F" w:rsidRDefault="00D5597F" w:rsidP="004E7474">
      <w:pPr>
        <w:ind w:left="720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4E7474" w:rsidRPr="00C917C9" w:rsidRDefault="004E7474" w:rsidP="004E7474">
      <w:pPr>
        <w:ind w:left="720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C917C9">
        <w:rPr>
          <w:rFonts w:ascii="Lucida Sans Unicode" w:hAnsi="Lucida Sans Unicode" w:cs="Lucida Sans Unicode"/>
          <w:b/>
          <w:sz w:val="24"/>
          <w:szCs w:val="24"/>
        </w:rPr>
        <w:t>Ugovor o dodjeli bespovratnih sredstava za projekte koji se financiraju iz Europskog socijalnog fonda Fondova u financijskom razdoblju 2014.-2020.</w:t>
      </w:r>
    </w:p>
    <w:p w:rsidR="004E7474" w:rsidRPr="00C917C9" w:rsidRDefault="004E7474" w:rsidP="004E7474">
      <w:pPr>
        <w:ind w:left="720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4E7474" w:rsidRPr="00C917C9" w:rsidRDefault="004E7474" w:rsidP="004E7474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  <w:b/>
          <w:i/>
          <w:sz w:val="24"/>
          <w:szCs w:val="24"/>
        </w:rPr>
      </w:pPr>
      <w:r w:rsidRPr="00C917C9">
        <w:rPr>
          <w:rFonts w:ascii="Lucida Sans Unicode" w:hAnsi="Lucida Sans Unicode" w:cs="Lucida Sans Unicode"/>
          <w:b/>
          <w:sz w:val="24"/>
          <w:szCs w:val="24"/>
        </w:rPr>
        <w:t>&lt;</w:t>
      </w:r>
      <w:r w:rsidRPr="00C917C9">
        <w:rPr>
          <w:rFonts w:ascii="Lucida Sans Unicode" w:hAnsi="Lucida Sans Unicode" w:cs="Lucida Sans Unicode"/>
          <w:b/>
          <w:i/>
          <w:sz w:val="24"/>
          <w:szCs w:val="24"/>
        </w:rPr>
        <w:t>Referentni broj Ugovora o</w:t>
      </w:r>
      <w:r w:rsidRPr="00C917C9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Pr="00C917C9">
        <w:rPr>
          <w:rFonts w:ascii="Lucida Sans Unicode" w:hAnsi="Lucida Sans Unicode" w:cs="Lucida Sans Unicode"/>
          <w:b/>
          <w:i/>
          <w:sz w:val="24"/>
          <w:szCs w:val="24"/>
        </w:rPr>
        <w:t>dodjeli bespovratnih sredstava&gt;</w:t>
      </w:r>
    </w:p>
    <w:p w:rsidR="004E7474" w:rsidRPr="00C917C9" w:rsidRDefault="004E7474" w:rsidP="004E7474">
      <w:pPr>
        <w:tabs>
          <w:tab w:val="left" w:pos="-1701"/>
          <w:tab w:val="left" w:pos="-1560"/>
          <w:tab w:val="left" w:pos="5970"/>
          <w:tab w:val="right" w:pos="9072"/>
        </w:tabs>
        <w:rPr>
          <w:rFonts w:ascii="Lucida Sans Unicode" w:hAnsi="Lucida Sans Unicode" w:cs="Lucida Sans Unicode"/>
          <w:b/>
          <w:sz w:val="24"/>
          <w:szCs w:val="24"/>
        </w:rPr>
      </w:pPr>
      <w:r w:rsidRPr="00C917C9">
        <w:rPr>
          <w:rFonts w:ascii="Lucida Sans Unicode" w:hAnsi="Lucida Sans Unicode" w:cs="Lucida Sans Unicode"/>
          <w:b/>
          <w:sz w:val="24"/>
          <w:szCs w:val="24"/>
        </w:rPr>
        <w:tab/>
      </w:r>
      <w:r w:rsidRPr="00C917C9">
        <w:rPr>
          <w:rFonts w:ascii="Lucida Sans Unicode" w:hAnsi="Lucida Sans Unicode" w:cs="Lucida Sans Unicode"/>
          <w:b/>
          <w:sz w:val="24"/>
          <w:szCs w:val="24"/>
        </w:rPr>
        <w:tab/>
      </w:r>
    </w:p>
    <w:p w:rsidR="004E7474" w:rsidRPr="00C917C9" w:rsidRDefault="004E7474" w:rsidP="004E7474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  <w:b/>
          <w:i/>
          <w:sz w:val="24"/>
          <w:szCs w:val="24"/>
        </w:rPr>
      </w:pPr>
      <w:r w:rsidRPr="00C917C9">
        <w:rPr>
          <w:rFonts w:ascii="Lucida Sans Unicode" w:hAnsi="Lucida Sans Unicode" w:cs="Lucida Sans Unicode"/>
          <w:b/>
          <w:sz w:val="24"/>
          <w:szCs w:val="24"/>
        </w:rPr>
        <w:t>&lt;</w:t>
      </w:r>
      <w:r w:rsidRPr="00C917C9">
        <w:rPr>
          <w:rFonts w:ascii="Lucida Sans Unicode" w:hAnsi="Lucida Sans Unicode" w:cs="Lucida Sans Unicode"/>
          <w:b/>
          <w:i/>
          <w:sz w:val="24"/>
          <w:szCs w:val="24"/>
        </w:rPr>
        <w:t>Naziv projekta&gt;</w:t>
      </w:r>
    </w:p>
    <w:p w:rsidR="004E7474" w:rsidRPr="0044120D" w:rsidRDefault="004E7474" w:rsidP="004E7474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  <w:b/>
          <w:i/>
        </w:rPr>
      </w:pPr>
    </w:p>
    <w:p w:rsidR="004E7474" w:rsidRPr="0044120D" w:rsidRDefault="004E7474" w:rsidP="004E7474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("Ugovor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dodjeli bespovratnih sredstava", u daljnjem tekstu: Ugovor)</w:t>
      </w:r>
    </w:p>
    <w:p w:rsidR="004E7474" w:rsidRPr="0044120D" w:rsidRDefault="004E7474" w:rsidP="004E7474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</w:rPr>
      </w:pPr>
    </w:p>
    <w:p w:rsidR="004E7474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 Upravljačko tijelo&gt;, (u daljnjem tekstu: UT) </w:t>
      </w:r>
      <w:r>
        <w:rPr>
          <w:rFonts w:ascii="Lucida Sans Unicode" w:hAnsi="Lucida Sans Unicode" w:cs="Lucida Sans Unicode"/>
        </w:rPr>
        <w:t xml:space="preserve">&lt;puni </w:t>
      </w:r>
      <w:r w:rsidRPr="0044120D">
        <w:rPr>
          <w:rFonts w:ascii="Lucida Sans Unicode" w:hAnsi="Lucida Sans Unicode" w:cs="Lucida Sans Unicode"/>
        </w:rPr>
        <w:t>naziv i adresa&gt;,</w:t>
      </w: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ili</w:t>
      </w:r>
    </w:p>
    <w:p w:rsidR="004E7474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&lt;Posredničko tijelo razine 1&gt;, (u daljnjem tekstu: PT1) &lt;pun</w:t>
      </w:r>
      <w:r>
        <w:rPr>
          <w:rFonts w:ascii="Lucida Sans Unicode" w:hAnsi="Lucida Sans Unicode" w:cs="Lucida Sans Unicode"/>
        </w:rPr>
        <w:t xml:space="preserve">i </w:t>
      </w:r>
      <w:r w:rsidRPr="0044120D">
        <w:rPr>
          <w:rFonts w:ascii="Lucida Sans Unicode" w:hAnsi="Lucida Sans Unicode" w:cs="Lucida Sans Unicode"/>
        </w:rPr>
        <w:t>naziv i adresa&gt;,</w:t>
      </w: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</w:p>
    <w:p w:rsidR="004E7474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</w:t>
      </w:r>
    </w:p>
    <w:p w:rsidR="004E7474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&lt;Posredničko tijelo razine 2&gt;, (u daljnjem tekstu: PT2), zajednički obuhvaćeni pojmom PT-ovi &lt;puno ime/naziv i adresa&gt;,</w:t>
      </w: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s jedne strane, i</w:t>
      </w: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korisnik bespovratnih sredstava iz Fondova</w:t>
      </w: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&lt;Pun</w:t>
      </w:r>
      <w:r>
        <w:rPr>
          <w:rFonts w:ascii="Lucida Sans Unicode" w:hAnsi="Lucida Sans Unicode" w:cs="Lucida Sans Unicode"/>
        </w:rPr>
        <w:t>i</w:t>
      </w:r>
      <w:r w:rsidRPr="0044120D">
        <w:rPr>
          <w:rFonts w:ascii="Lucida Sans Unicode" w:hAnsi="Lucida Sans Unicode" w:cs="Lucida Sans Unicode"/>
        </w:rPr>
        <w:t xml:space="preserve"> služben</w:t>
      </w:r>
      <w:r>
        <w:rPr>
          <w:rFonts w:ascii="Lucida Sans Unicode" w:hAnsi="Lucida Sans Unicode" w:cs="Lucida Sans Unicode"/>
        </w:rPr>
        <w:t>i naziv</w:t>
      </w:r>
      <w:r w:rsidRPr="0044120D">
        <w:rPr>
          <w:rFonts w:ascii="Lucida Sans Unicode" w:hAnsi="Lucida Sans Unicode" w:cs="Lucida Sans Unicode"/>
        </w:rPr>
        <w:t xml:space="preserve"> i adresa Korisnika&gt;</w:t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&lt;Pravni oblik&gt;  </w:t>
      </w:r>
    </w:p>
    <w:p w:rsidR="004E7474" w:rsidRPr="0044120D" w:rsidRDefault="004E7474" w:rsidP="004E7474">
      <w:pPr>
        <w:tabs>
          <w:tab w:val="left" w:pos="459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&lt;OIB -Osobni identifikacijski broj &gt;</w:t>
      </w:r>
      <w:r w:rsidRPr="0044120D">
        <w:rPr>
          <w:rFonts w:ascii="Lucida Sans Unicode" w:hAnsi="Lucida Sans Unicode" w:cs="Lucida Sans Unicode"/>
        </w:rPr>
        <w:tab/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(u daljnjem tekstu: Korisnik)</w:t>
      </w: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 druge strane, </w:t>
      </w:r>
    </w:p>
    <w:p w:rsidR="004E7474" w:rsidRPr="0044120D" w:rsidRDefault="004E7474" w:rsidP="004E747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(u daljnjem tekstu: Strane) složile su se kako slijedi: </w:t>
      </w:r>
    </w:p>
    <w:p w:rsidR="004E7474" w:rsidRDefault="004E7474" w:rsidP="004E7474">
      <w:pPr>
        <w:outlineLvl w:val="0"/>
        <w:rPr>
          <w:rFonts w:ascii="Lucida Sans Unicode" w:hAnsi="Lucida Sans Unicode" w:cs="Lucida Sans Unicode"/>
          <w:b/>
        </w:rPr>
      </w:pPr>
    </w:p>
    <w:p w:rsidR="004E7474" w:rsidRDefault="004E7474" w:rsidP="004E7474">
      <w:pPr>
        <w:outlineLvl w:val="0"/>
        <w:rPr>
          <w:rFonts w:ascii="Lucida Sans Unicode" w:hAnsi="Lucida Sans Unicode" w:cs="Lucida Sans Unicode"/>
          <w:b/>
        </w:rPr>
      </w:pPr>
    </w:p>
    <w:p w:rsidR="004E7474" w:rsidRDefault="004E7474" w:rsidP="004E7474">
      <w:pPr>
        <w:outlineLvl w:val="0"/>
        <w:rPr>
          <w:rFonts w:ascii="Lucida Sans Unicode" w:hAnsi="Lucida Sans Unicode" w:cs="Lucida Sans Unicode"/>
          <w:b/>
        </w:rPr>
      </w:pPr>
    </w:p>
    <w:p w:rsidR="004E7474" w:rsidRDefault="004E7474" w:rsidP="004E7474">
      <w:pPr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:rsidR="004E7474" w:rsidRDefault="004E7474" w:rsidP="004E7474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br w:type="page"/>
      </w:r>
    </w:p>
    <w:p w:rsidR="004E7474" w:rsidRPr="0044120D" w:rsidRDefault="004E7474" w:rsidP="004E7474">
      <w:pPr>
        <w:ind w:left="708"/>
        <w:jc w:val="center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lastRenderedPageBreak/>
        <w:t>Posebni uvjeti Ugovora</w:t>
      </w:r>
    </w:p>
    <w:p w:rsidR="004E7474" w:rsidRPr="0044120D" w:rsidRDefault="004E7474" w:rsidP="004E7474">
      <w:pPr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1. – Svrha</w:t>
      </w:r>
    </w:p>
    <w:p w:rsidR="004E7474" w:rsidRPr="0044120D" w:rsidRDefault="004E7474" w:rsidP="004E7474">
      <w:pPr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1.1</w:t>
      </w:r>
      <w:r w:rsidRPr="0044120D">
        <w:rPr>
          <w:rFonts w:ascii="Lucida Sans Unicode" w:hAnsi="Lucida Sans Unicode" w:cs="Lucida Sans Unicode"/>
        </w:rPr>
        <w:tab/>
        <w:t xml:space="preserve">Svrha ovog Ugovora je </w:t>
      </w:r>
      <w:r>
        <w:rPr>
          <w:rFonts w:ascii="Lucida Sans Unicode" w:hAnsi="Lucida Sans Unicode" w:cs="Lucida Sans Unicode"/>
        </w:rPr>
        <w:t>dodjela bespovratnih sredstava</w:t>
      </w:r>
      <w:r w:rsidRPr="0044120D">
        <w:rPr>
          <w:rFonts w:ascii="Lucida Sans Unicode" w:hAnsi="Lucida Sans Unicode" w:cs="Lucida Sans Unicode"/>
        </w:rPr>
        <w:t xml:space="preserve"> Korisniku u svrhu provedbe projekta pod nazivom:&lt;</w:t>
      </w:r>
      <w:r w:rsidRPr="0044120D">
        <w:rPr>
          <w:rFonts w:ascii="Lucida Sans Unicode" w:hAnsi="Lucida Sans Unicode" w:cs="Lucida Sans Unicode"/>
          <w:i/>
        </w:rPr>
        <w:t>naziv Projekta&gt;</w:t>
      </w:r>
      <w:r w:rsidRPr="0044120D">
        <w:rPr>
          <w:rFonts w:ascii="Lucida Sans Unicode" w:hAnsi="Lucida Sans Unicode" w:cs="Lucida Sans Unicode"/>
        </w:rPr>
        <w:t xml:space="preserve"> (u daljnjem tekstu: Projekt) opisanog u Prilogu I ovih Posebnih uvjeta: </w:t>
      </w:r>
      <w:r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koji je sastavni dio ovog Ugovora.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1.2</w:t>
      </w:r>
      <w:r w:rsidRPr="0044120D">
        <w:rPr>
          <w:rFonts w:ascii="Lucida Sans Unicode" w:hAnsi="Lucida Sans Unicode" w:cs="Lucida Sans Unicode"/>
        </w:rPr>
        <w:tab/>
        <w:t xml:space="preserve">Bespovratna sredstva se dodjeljuju Korisniku u skladu s uvjetima utvrđenima u Općim uvjetima i u ovim Posebnim uvjetima Ugovora, za koje Korisnik ovim putem izjavljuje da ih je u cijelosti primio na znanje i prihvatio.   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1.3</w:t>
      </w:r>
      <w:r w:rsidRPr="0044120D">
        <w:rPr>
          <w:rFonts w:ascii="Lucida Sans Unicode" w:hAnsi="Lucida Sans Unicode" w:cs="Lucida Sans Unicode"/>
        </w:rPr>
        <w:tab/>
        <w:t>Korisnik se obvezuje provesti Projekt u skladu s opisom i opsegom Projekta u  skladu s točkom 11.1 ovih Posebnih uvjeta Ugovora, Općim uvjetima Ugovora te naknadnim izmjenama Projekta odnosno Ugovora.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</w:p>
    <w:p w:rsidR="004E7474" w:rsidRDefault="004E7474" w:rsidP="004E7474">
      <w:pPr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2. –  Provedba i financijsko razdoblje Projekta</w:t>
      </w:r>
    </w:p>
    <w:p w:rsidR="004E7474" w:rsidRDefault="004E7474" w:rsidP="004E7474">
      <w:pPr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0345BD" w:rsidRDefault="004E7474" w:rsidP="004E7474">
      <w:pPr>
        <w:ind w:left="567" w:hanging="567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2.1</w:t>
      </w:r>
      <w:r w:rsidRPr="000345BD">
        <w:rPr>
          <w:rFonts w:ascii="Lucida Sans Unicode" w:hAnsi="Lucida Sans Unicode" w:cs="Lucida Sans Unicode"/>
        </w:rPr>
        <w:tab/>
        <w:t>Ovaj Ugovor stupa na snagu s datumom potpisa posljednje Strane te ostaje na snazi do izvršenja svih obaveza ugovornih Strana</w:t>
      </w:r>
      <w:r w:rsidRPr="000345BD">
        <w:rPr>
          <w:rFonts w:ascii="Lucida Sans Unicode" w:hAnsi="Lucida Sans Unicode" w:cs="Lucida Sans Unicode"/>
          <w:vertAlign w:val="superscript"/>
        </w:rPr>
        <w:footnoteReference w:id="1"/>
      </w:r>
      <w:r w:rsidRPr="000345BD">
        <w:rPr>
          <w:rFonts w:ascii="Lucida Sans Unicode" w:hAnsi="Lucida Sans Unicode" w:cs="Lucida Sans Unicode"/>
        </w:rPr>
        <w:t>.</w:t>
      </w:r>
    </w:p>
    <w:p w:rsidR="004E7474" w:rsidRPr="000345BD" w:rsidRDefault="004E7474" w:rsidP="004E7474">
      <w:pPr>
        <w:ind w:left="567" w:hanging="567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2.2</w:t>
      </w:r>
      <w:r w:rsidRPr="000345BD">
        <w:rPr>
          <w:rFonts w:ascii="Lucida Sans Unicode" w:hAnsi="Lucida Sans Unicode" w:cs="Lucida Sans Unicode"/>
        </w:rPr>
        <w:tab/>
        <w:t>Razdoblje provedbe</w:t>
      </w:r>
      <w:r w:rsidRPr="000345BD">
        <w:rPr>
          <w:rFonts w:ascii="Lucida Sans Unicode" w:hAnsi="Lucida Sans Unicode" w:cs="Lucida Sans Unicode"/>
          <w:vertAlign w:val="superscript"/>
        </w:rPr>
        <w:footnoteReference w:id="2"/>
      </w:r>
      <w:r w:rsidRPr="000345BD">
        <w:rPr>
          <w:rFonts w:ascii="Lucida Sans Unicode" w:hAnsi="Lucida Sans Unicode" w:cs="Lucida Sans Unicode"/>
        </w:rPr>
        <w:t xml:space="preserve"> Projekta  je od &lt;…&gt; do &lt;…&gt;.</w:t>
      </w:r>
    </w:p>
    <w:p w:rsidR="004E7474" w:rsidRDefault="004E7474" w:rsidP="004E7474">
      <w:pPr>
        <w:ind w:left="567" w:hanging="567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2.3</w:t>
      </w:r>
      <w:r w:rsidRPr="000345BD">
        <w:rPr>
          <w:rFonts w:ascii="Lucida Sans Unicode" w:hAnsi="Lucida Sans Unicode" w:cs="Lucida Sans Unicode"/>
        </w:rPr>
        <w:tab/>
        <w:t>Razdoblje financiranja</w:t>
      </w:r>
      <w:r w:rsidRPr="000345BD">
        <w:rPr>
          <w:rFonts w:ascii="Lucida Sans Unicode" w:hAnsi="Lucida Sans Unicode" w:cs="Lucida Sans Unicode"/>
          <w:vertAlign w:val="superscript"/>
        </w:rPr>
        <w:footnoteReference w:id="3"/>
      </w:r>
      <w:r w:rsidRPr="000345BD">
        <w:rPr>
          <w:rFonts w:ascii="Lucida Sans Unicode" w:hAnsi="Lucida Sans Unicode" w:cs="Lucida Sans Unicode"/>
        </w:rPr>
        <w:t xml:space="preserve"> Projekta započinje stupanjem Ugovora na snagu i završava dana &lt;…&gt;. </w:t>
      </w:r>
    </w:p>
    <w:p w:rsidR="004E7474" w:rsidRDefault="004E7474" w:rsidP="004E7474">
      <w:pPr>
        <w:ind w:left="567" w:hanging="567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 xml:space="preserve">2.4 </w:t>
      </w:r>
      <w:r w:rsidRPr="000345BD">
        <w:rPr>
          <w:rFonts w:ascii="Lucida Sans Unicode" w:hAnsi="Lucida Sans Unicode" w:cs="Lucida Sans Unicode"/>
        </w:rPr>
        <w:tab/>
        <w:t>Razdoblje prihvatljivosti izdataka</w:t>
      </w:r>
      <w:r w:rsidRPr="000345BD">
        <w:rPr>
          <w:rFonts w:ascii="Lucida Sans Unicode" w:hAnsi="Lucida Sans Unicode" w:cs="Lucida Sans Unicode"/>
          <w:vertAlign w:val="superscript"/>
        </w:rPr>
        <w:footnoteReference w:id="4"/>
      </w:r>
      <w:r w:rsidRPr="000345BD">
        <w:rPr>
          <w:rFonts w:ascii="Lucida Sans Unicode" w:hAnsi="Lucida Sans Unicode" w:cs="Lucida Sans Unicode"/>
        </w:rPr>
        <w:t xml:space="preserve"> projekta je od &lt;…&gt; do &lt;…&gt;.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2.5  (</w:t>
      </w:r>
      <w:r w:rsidRPr="0044120D">
        <w:rPr>
          <w:rFonts w:ascii="Lucida Sans Unicode" w:hAnsi="Lucida Sans Unicode" w:cs="Lucida Sans Unicode"/>
          <w:i/>
        </w:rPr>
        <w:t>ako je primjenjivo)</w:t>
      </w:r>
      <w:r w:rsidRPr="0044120D">
        <w:rPr>
          <w:rFonts w:ascii="Lucida Sans Unicode" w:hAnsi="Lucida Sans Unicode" w:cs="Lucida Sans Unicode"/>
        </w:rPr>
        <w:t xml:space="preserve"> Završni zahtjev za nadoknadom sredstava i Završno izvješće podnose se PT-u 2 &lt;… &gt;.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>2.6  (</w:t>
      </w:r>
      <w:r w:rsidRPr="0044120D">
        <w:rPr>
          <w:rFonts w:ascii="Lucida Sans Unicode" w:hAnsi="Lucida Sans Unicode" w:cs="Lucida Sans Unicode"/>
          <w:i/>
        </w:rPr>
        <w:t>ako je primjenjivo)</w:t>
      </w:r>
      <w:r w:rsidRPr="0044120D">
        <w:rPr>
          <w:rFonts w:ascii="Lucida Sans Unicode" w:hAnsi="Lucida Sans Unicode" w:cs="Lucida Sans Unicode"/>
        </w:rPr>
        <w:t xml:space="preserve"> Zahtjevi kojima se mijenjaju ili dopunjuju zahtjevi određeni člankom 1</w:t>
      </w:r>
      <w:r>
        <w:rPr>
          <w:rFonts w:ascii="Lucida Sans Unicode" w:hAnsi="Lucida Sans Unicode" w:cs="Lucida Sans Unicode"/>
        </w:rPr>
        <w:t>3</w:t>
      </w:r>
      <w:r w:rsidRPr="0044120D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>3</w:t>
      </w:r>
      <w:r w:rsidRPr="0044120D">
        <w:rPr>
          <w:rFonts w:ascii="Lucida Sans Unicode" w:hAnsi="Lucida Sans Unicode" w:cs="Lucida Sans Unicode"/>
        </w:rPr>
        <w:t>. Općih uvjeta su: &lt;… &gt;.</w:t>
      </w:r>
    </w:p>
    <w:p w:rsidR="004E7474" w:rsidRPr="005D7DF4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2.7 (</w:t>
      </w:r>
      <w:r w:rsidRPr="0044120D">
        <w:rPr>
          <w:rFonts w:ascii="Lucida Sans Unicode" w:hAnsi="Lucida Sans Unicode" w:cs="Lucida Sans Unicode"/>
          <w:i/>
        </w:rPr>
        <w:t>ako je primjenjivo)</w:t>
      </w:r>
      <w:r w:rsidRPr="0044120D">
        <w:rPr>
          <w:rFonts w:ascii="Lucida Sans Unicode" w:hAnsi="Lucida Sans Unicode" w:cs="Lucida Sans Unicode"/>
        </w:rPr>
        <w:t xml:space="preserve"> U skladu s člankom 1</w:t>
      </w:r>
      <w:r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 xml:space="preserve">.5. Općih uvjeta, Korisnik može podnositi Zahtjeve za  nadoknadom sredstava </w:t>
      </w:r>
      <w:r w:rsidRPr="005D7DF4">
        <w:rPr>
          <w:rFonts w:ascii="Lucida Sans Unicode" w:hAnsi="Lucida Sans Unicode" w:cs="Lucida Sans Unicode"/>
        </w:rPr>
        <w:t xml:space="preserve"> &lt;</w:t>
      </w:r>
      <w:r w:rsidRPr="005D7DF4">
        <w:rPr>
          <w:rFonts w:ascii="Lucida Sans Unicode" w:hAnsi="Lucida Sans Unicode" w:cs="Lucida Sans Unicode"/>
          <w:i/>
        </w:rPr>
        <w:t>definirati koliko često</w:t>
      </w:r>
      <w:r w:rsidRPr="005D7DF4">
        <w:rPr>
          <w:rFonts w:ascii="Lucida Sans Unicode" w:hAnsi="Lucida Sans Unicode" w:cs="Lucida Sans Unicode"/>
        </w:rPr>
        <w:t>&gt;.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3. – Iznos bespovratnih sredstava , postotak financiranja Projekta i uređenje plaćanja </w:t>
      </w:r>
    </w:p>
    <w:p w:rsidR="004E7474" w:rsidRPr="0044120D" w:rsidRDefault="004E7474" w:rsidP="004E7474">
      <w:pPr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3.1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>
        <w:rPr>
          <w:rFonts w:ascii="Lucida Sans Unicode" w:hAnsi="Lucida Sans Unicode" w:cs="Lucida Sans Unicode"/>
        </w:rPr>
        <w:t xml:space="preserve">&gt; Ukupna vrijednost Projekta </w:t>
      </w:r>
      <w:r>
        <w:rPr>
          <w:rFonts w:ascii="Lucida Sans Unicode" w:hAnsi="Lucida Sans Unicode" w:cs="Lucida Sans Unicode"/>
        </w:rPr>
        <w:t xml:space="preserve">procjenjuje se na </w:t>
      </w:r>
      <w:r w:rsidRPr="0044120D">
        <w:rPr>
          <w:rFonts w:ascii="Lucida Sans Unicode" w:hAnsi="Lucida Sans Unicode" w:cs="Lucida Sans Unicode"/>
        </w:rPr>
        <w:t>&lt;…. &gt; kuna.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3.2</w:t>
      </w:r>
      <w:r w:rsidRPr="0044120D">
        <w:rPr>
          <w:rFonts w:ascii="Lucida Sans Unicode" w:hAnsi="Lucida Sans Unicode" w:cs="Lucida Sans Unicode"/>
        </w:rPr>
        <w:tab/>
        <w:t xml:space="preserve">Ukupni prihvatljivi troškovi </w:t>
      </w:r>
      <w:r>
        <w:rPr>
          <w:rFonts w:ascii="Lucida Sans Unicode" w:hAnsi="Lucida Sans Unicode" w:cs="Lucida Sans Unicode"/>
        </w:rPr>
        <w:t>procjenjuju se na</w:t>
      </w:r>
      <w:r w:rsidRPr="0044120D">
        <w:rPr>
          <w:rFonts w:ascii="Lucida Sans Unicode" w:hAnsi="Lucida Sans Unicode" w:cs="Lucida Sans Unicode"/>
        </w:rPr>
        <w:t xml:space="preserve"> &lt;…&gt; kuna, kao što je utvrđeno u Prilogu I </w:t>
      </w:r>
      <w:r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a  u skladu s Općim uvjetima Ugovora.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3.3</w:t>
      </w:r>
      <w:r w:rsidRPr="0044120D">
        <w:rPr>
          <w:rFonts w:ascii="Lucida Sans Unicode" w:hAnsi="Lucida Sans Unicode" w:cs="Lucida Sans Unicode"/>
        </w:rPr>
        <w:tab/>
        <w:t xml:space="preserve">Dodjeljuju se bespovratna sredstva u iznosu od &lt;…&gt; kuna što je najviši mogući iznos sufinanciranja ukupno utvrđene vrijednosti prihvatljivih izdataka Projekta navedenih u točki 3.2. </w:t>
      </w:r>
      <w:r>
        <w:rPr>
          <w:rFonts w:ascii="Lucida Sans Unicode" w:hAnsi="Lucida Sans Unicode" w:cs="Lucida Sans Unicode"/>
        </w:rPr>
        <w:t>ovog članka</w:t>
      </w:r>
      <w:r w:rsidRPr="0044120D">
        <w:rPr>
          <w:rFonts w:ascii="Lucida Sans Unicode" w:hAnsi="Lucida Sans Unicode" w:cs="Lucida Sans Unicode"/>
        </w:rPr>
        <w:t xml:space="preserve">. 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Iznosi bespovratnih sredstava koji se plaćaju Korisniku tijekom provedbe projekta i konačni iznos financiranja utvrđuju se u skladu s člankom 1</w:t>
      </w:r>
      <w:r>
        <w:rPr>
          <w:rFonts w:ascii="Lucida Sans Unicode" w:hAnsi="Lucida Sans Unicode" w:cs="Lucida Sans Unicode"/>
        </w:rPr>
        <w:t>8</w:t>
      </w:r>
      <w:r w:rsidRPr="0044120D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>8</w:t>
      </w:r>
      <w:r w:rsidRPr="0044120D">
        <w:rPr>
          <w:rFonts w:ascii="Lucida Sans Unicode" w:hAnsi="Lucida Sans Unicode" w:cs="Lucida Sans Unicode"/>
        </w:rPr>
        <w:t>. Općih uvjeta Ugovora.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Korisnik se obvezuje osigurati sredstva u svrhu pokrića troškova i izdataka za koje se naknadno utvrdi da su neprihvatljivi te je odgov</w:t>
      </w:r>
      <w:r>
        <w:rPr>
          <w:rFonts w:ascii="Lucida Sans Unicode" w:hAnsi="Lucida Sans Unicode" w:cs="Lucida Sans Unicode"/>
        </w:rPr>
        <w:t>o</w:t>
      </w:r>
      <w:r w:rsidRPr="0044120D">
        <w:rPr>
          <w:rFonts w:ascii="Lucida Sans Unicode" w:hAnsi="Lucida Sans Unicode" w:cs="Lucida Sans Unicode"/>
        </w:rPr>
        <w:t xml:space="preserve">ran za osiguravanje raspoloživosti sredstava ukupne projektne vrijednosti u svrhu pokrića neprihvatljivih troškova i izdataka. 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3.4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>
        <w:rPr>
          <w:rFonts w:ascii="Lucida Sans Unicode" w:hAnsi="Lucida Sans Unicode" w:cs="Lucida Sans Unicode"/>
        </w:rPr>
        <w:t>&gt; Najniži iznos izdatka koji se može prikazati u Zahtjevu za nadoknadom sredstava iz članka 1</w:t>
      </w:r>
      <w:r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 xml:space="preserve">. Općih uvjeta iznosi &lt;….. &gt; kuna. Navedeno ograničenje se ne primjenjuje pri podnošenju Završnog zahtjeva za nadoknadom sredstava. 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>3.5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>Ako Korisnik nije ovlašten podnositi Zahtjeve za nadoknadom sredstava po obje metode (plaćanje i nadoknada) bez određenih ograničenja, ovdje se specificira metoda ili drugo ograničenje &gt;</w:t>
      </w:r>
    </w:p>
    <w:p w:rsidR="004E7474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 xml:space="preserve"> 3.6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>
        <w:rPr>
          <w:rFonts w:ascii="Lucida Sans Unicode" w:hAnsi="Lucida Sans Unicode" w:cs="Lucida Sans Unicode"/>
        </w:rPr>
        <w:t>&gt; Korisnik ima pravo zatražiti plaćanje predujma. Ukupni iznos predujma ne može biti viši od &lt;… &gt; kuna. [</w:t>
      </w:r>
      <w:r w:rsidRPr="0044120D">
        <w:rPr>
          <w:rFonts w:ascii="Lucida Sans Unicode" w:hAnsi="Lucida Sans Unicode" w:cs="Lucida Sans Unicode"/>
          <w:i/>
        </w:rPr>
        <w:t>ako je primjenjivo, opisati zahtjeve u pogledu davanja jamstva od strane Korisnika te način potraživanja i plaćanja predujma ako se ne vrši jednokratno plaćanje istoga]</w:t>
      </w:r>
    </w:p>
    <w:p w:rsidR="004E7474" w:rsidRPr="006A23A5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</w:p>
    <w:p w:rsidR="004E7474" w:rsidRPr="006A23A5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 xml:space="preserve">3.7 </w:t>
      </w:r>
      <w:r w:rsidRPr="006A23A5">
        <w:rPr>
          <w:rFonts w:ascii="Lucida Sans Unicode" w:hAnsi="Lucida Sans Unicode" w:cs="Lucida Sans Unicode"/>
        </w:rPr>
        <w:tab/>
        <w:t>&lt;</w:t>
      </w:r>
      <w:r w:rsidRPr="006A23A5">
        <w:rPr>
          <w:rFonts w:ascii="Lucida Sans Unicode" w:hAnsi="Lucida Sans Unicode" w:cs="Lucida Sans Unicode"/>
          <w:i/>
        </w:rPr>
        <w:t>Neobavezno</w:t>
      </w:r>
      <w:r w:rsidRPr="006A23A5">
        <w:rPr>
          <w:rFonts w:ascii="Lucida Sans Unicode" w:hAnsi="Lucida Sans Unicode" w:cs="Lucida Sans Unicode"/>
        </w:rPr>
        <w:t>&gt; Korisnik izdaje mjenicu s bezuvjetnom uputom da se plati iznos od &lt;….. &gt; kuna na  &lt;</w:t>
      </w:r>
      <w:r w:rsidRPr="006A23A5">
        <w:rPr>
          <w:rFonts w:ascii="Lucida Sans Unicode" w:hAnsi="Lucida Sans Unicode" w:cs="Lucida Sans Unicode"/>
          <w:i/>
        </w:rPr>
        <w:t>određeni datum</w:t>
      </w:r>
      <w:r w:rsidRPr="006A23A5">
        <w:rPr>
          <w:rFonts w:ascii="Lucida Sans Unicode" w:hAnsi="Lucida Sans Unicode" w:cs="Lucida Sans Unicode"/>
        </w:rPr>
        <w:t xml:space="preserve">&gt; ili na zahtjev PT-a 1 za plaćanjem (po naredbi), koji iznos se naplaćuje ako Korisnik ne postupa u skladu s odlukom PT-a 1 kojom je naložen povrat sredstava. </w:t>
      </w:r>
    </w:p>
    <w:p w:rsidR="004E7474" w:rsidRPr="006A23A5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i/>
        </w:rPr>
      </w:pPr>
      <w:r w:rsidRPr="006A23A5">
        <w:rPr>
          <w:rFonts w:ascii="Lucida Sans Unicode" w:hAnsi="Lucida Sans Unicode" w:cs="Lucida Sans Unicode"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</w:p>
    <w:p w:rsidR="004E7474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 xml:space="preserve">3.8 </w:t>
      </w:r>
      <w:r w:rsidRPr="006A23A5">
        <w:rPr>
          <w:rFonts w:ascii="Lucida Sans Unicode" w:hAnsi="Lucida Sans Unicode" w:cs="Lucida Sans Unicode"/>
        </w:rPr>
        <w:tab/>
        <w:t>&lt;</w:t>
      </w:r>
      <w:r w:rsidRPr="006A23A5">
        <w:rPr>
          <w:rFonts w:ascii="Lucida Sans Unicode" w:hAnsi="Lucida Sans Unicode" w:cs="Lucida Sans Unicode"/>
          <w:i/>
        </w:rPr>
        <w:t>Neobavezno</w:t>
      </w:r>
      <w:r w:rsidRPr="006A23A5">
        <w:rPr>
          <w:rFonts w:ascii="Lucida Sans Unicode" w:hAnsi="Lucida Sans Unicode" w:cs="Lucida Sans Unicode"/>
        </w:rPr>
        <w:t>&gt; Korisnik dostavlja bankarsku garanciju kojom se banka (garant) obvezuje da će na pisani zahtjev korisnika garancije ovome isplatiti</w:t>
      </w:r>
      <w:r w:rsidRPr="00881804">
        <w:rPr>
          <w:rFonts w:ascii="Lucida Sans Unicode" w:hAnsi="Lucida Sans Unicode" w:cs="Lucida Sans Unicode"/>
        </w:rPr>
        <w:t xml:space="preserve"> određeni novčani iznos ako je udovoljeno uvjetima iz garancije. Minimalan sadržaj bank</w:t>
      </w:r>
      <w:r>
        <w:rPr>
          <w:rFonts w:ascii="Lucida Sans Unicode" w:hAnsi="Lucida Sans Unicode" w:cs="Lucida Sans Unicode"/>
        </w:rPr>
        <w:t>arske</w:t>
      </w:r>
      <w:r w:rsidRPr="00881804">
        <w:rPr>
          <w:rFonts w:ascii="Lucida Sans Unicode" w:hAnsi="Lucida Sans Unicode" w:cs="Lucida Sans Unicode"/>
        </w:rPr>
        <w:t xml:space="preserve"> garancije koju od banke mora ishoditi Korisnik propisan je u </w:t>
      </w:r>
      <w:r>
        <w:rPr>
          <w:rFonts w:ascii="Lucida Sans Unicode" w:hAnsi="Lucida Sans Unicode" w:cs="Lucida Sans Unicode"/>
        </w:rPr>
        <w:t>propisu kojim se uređuju obvezni odnosi u Republici Hrvatskoj</w:t>
      </w:r>
      <w:r w:rsidRPr="00881804">
        <w:rPr>
          <w:rFonts w:ascii="Lucida Sans Unicode" w:hAnsi="Lucida Sans Unicode" w:cs="Lucida Sans Unicode"/>
        </w:rPr>
        <w:t>.“</w:t>
      </w:r>
      <w:r>
        <w:rPr>
          <w:rFonts w:ascii="Lucida Sans Unicode" w:hAnsi="Lucida Sans Unicode" w:cs="Lucida Sans Unicode"/>
        </w:rPr>
        <w:t xml:space="preserve">Na opisani </w:t>
      </w:r>
      <w:r w:rsidRPr="0044120D">
        <w:rPr>
          <w:rFonts w:ascii="Lucida Sans Unicode" w:hAnsi="Lucida Sans Unicode" w:cs="Lucida Sans Unicode"/>
        </w:rPr>
        <w:t>način odobrava</w:t>
      </w:r>
      <w:r>
        <w:rPr>
          <w:rFonts w:ascii="Lucida Sans Unicode" w:hAnsi="Lucida Sans Unicode" w:cs="Lucida Sans Unicode"/>
        </w:rPr>
        <w:t xml:space="preserve"> se </w:t>
      </w:r>
      <w:r w:rsidRPr="0044120D">
        <w:rPr>
          <w:rFonts w:ascii="Lucida Sans Unicode" w:hAnsi="Lucida Sans Unicode" w:cs="Lucida Sans Unicode"/>
        </w:rPr>
        <w:t xml:space="preserve"> plaćanje iznosa od &lt;…..&gt; kuna na &lt;</w:t>
      </w:r>
      <w:r w:rsidRPr="0021799A">
        <w:rPr>
          <w:rFonts w:ascii="Lucida Sans Unicode" w:hAnsi="Lucida Sans Unicode" w:cs="Lucida Sans Unicode"/>
          <w:i/>
        </w:rPr>
        <w:t>određeni datum</w:t>
      </w:r>
      <w:r w:rsidRPr="0044120D">
        <w:rPr>
          <w:rFonts w:ascii="Lucida Sans Unicode" w:hAnsi="Lucida Sans Unicode" w:cs="Lucida Sans Unicode"/>
        </w:rPr>
        <w:t>&gt; ili na zahtjev PT</w:t>
      </w:r>
      <w:r>
        <w:rPr>
          <w:rFonts w:ascii="Lucida Sans Unicode" w:hAnsi="Lucida Sans Unicode" w:cs="Lucida Sans Unicode"/>
        </w:rPr>
        <w:t xml:space="preserve">-a </w:t>
      </w:r>
      <w:r w:rsidRPr="0044120D">
        <w:rPr>
          <w:rFonts w:ascii="Lucida Sans Unicode" w:hAnsi="Lucida Sans Unicode" w:cs="Lucida Sans Unicode"/>
        </w:rPr>
        <w:t>1 za plaćanjem, ako Korisnik ne postupa u skladu s odredbama Općih i Posebnih uvjeta Ugovora.</w:t>
      </w:r>
      <w:r>
        <w:rPr>
          <w:rFonts w:ascii="Lucida Sans Unicode" w:hAnsi="Lucida Sans Unicode" w:cs="Lucida Sans Unicode"/>
        </w:rPr>
        <w:t xml:space="preserve"> Nakon njezina dostavljanja, bankarska garancija, ili drugo sredstvo osiguranja, ako je primjenjivo, </w:t>
      </w:r>
      <w:r>
        <w:rPr>
          <w:rFonts w:ascii="Lucida Sans Unicode" w:hAnsi="Lucida Sans Unicode" w:cs="Lucida Sans Unicode"/>
        </w:rPr>
        <w:lastRenderedPageBreak/>
        <w:t>koja ispunjava sve prethodno navedene uvjete postaje sastavni dio Ugovora te se istome prilaže.</w:t>
      </w:r>
    </w:p>
    <w:p w:rsidR="004E7474" w:rsidRPr="006A23A5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</w:p>
    <w:p w:rsidR="004E7474" w:rsidRPr="006A23A5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 xml:space="preserve">3.9  </w:t>
      </w:r>
      <w:r w:rsidRPr="006A23A5">
        <w:rPr>
          <w:rFonts w:ascii="Lucida Sans Unicode" w:hAnsi="Lucida Sans Unicode" w:cs="Lucida Sans Unicode"/>
          <w:i/>
        </w:rPr>
        <w:t>(Neobavezno)</w:t>
      </w:r>
      <w:r w:rsidRPr="006A23A5">
        <w:rPr>
          <w:rFonts w:ascii="Lucida Sans Unicode" w:hAnsi="Lucida Sans Unicode" w:cs="Lucida Sans Unicode"/>
        </w:rPr>
        <w:t xml:space="preserve"> Korisnik dostavlja i drugo sredstvo osiguranja ako je primjenjivo. &lt;</w:t>
      </w:r>
      <w:r w:rsidRPr="006A23A5">
        <w:rPr>
          <w:rFonts w:ascii="Lucida Sans Unicode" w:hAnsi="Lucida Sans Unicode" w:cs="Lucida Sans Unicode"/>
          <w:i/>
        </w:rPr>
        <w:t>umetnuti</w:t>
      </w:r>
      <w:r w:rsidRPr="006A23A5">
        <w:rPr>
          <w:rFonts w:ascii="Lucida Sans Unicode" w:hAnsi="Lucida Sans Unicode" w:cs="Lucida Sans Unicode"/>
        </w:rPr>
        <w:t>&gt;.</w:t>
      </w:r>
    </w:p>
    <w:p w:rsidR="004E7474" w:rsidRPr="006A23A5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 xml:space="preserve">3.10 </w:t>
      </w:r>
      <w:r w:rsidRPr="006A23A5">
        <w:rPr>
          <w:rFonts w:ascii="Lucida Sans Unicode" w:hAnsi="Lucida Sans Unicode" w:cs="Lucida Sans Unicode"/>
        </w:rPr>
        <w:tab/>
        <w:t xml:space="preserve">Ako Korisnik ne postupa u skladu s odlukom UT–a/PT-a 1 kojom je naložen povrat sredstava i/ili je bankovni račun Korisnika blokiran zbog prisilne naplate potraživanja ili drugih razloga, u odnosu na Korisnika obustavljaju se daljnje isplate iz točke 3.3. ovog članka, koje vrši UT/PT1ili se po odluci UT-a/PT-a 1/UT – a iznos koji je Korisnik trebao vratiti odbija od iznosa daljnjih plaćanja.  </w:t>
      </w:r>
    </w:p>
    <w:p w:rsidR="004E7474" w:rsidRPr="006A23A5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i/>
        </w:rPr>
      </w:pPr>
      <w:r w:rsidRPr="006A23A5">
        <w:rPr>
          <w:rFonts w:ascii="Lucida Sans Unicode" w:hAnsi="Lucida Sans Unicode" w:cs="Lucida Sans Unicode"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</w:p>
    <w:p w:rsidR="004E7474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>3.11(</w:t>
      </w:r>
      <w:r w:rsidRPr="006A23A5">
        <w:rPr>
          <w:rFonts w:ascii="Lucida Sans Unicode" w:hAnsi="Lucida Sans Unicode" w:cs="Lucida Sans Unicode"/>
          <w:i/>
        </w:rPr>
        <w:t>Neobavezno)</w:t>
      </w:r>
      <w:r w:rsidRPr="006A23A5">
        <w:rPr>
          <w:rFonts w:ascii="Lucida Sans Unicode" w:hAnsi="Lucida Sans Unicode" w:cs="Lucida Sans Unicode"/>
        </w:rPr>
        <w:t xml:space="preserve"> Za proračunske korisnike koji su ujedno i korisnici projekata nije predviđeno izvršenje plaćanja od strane UT/PT1. Korisnici izvršavaju plaćanja sa svojih proračunskih pozicija na kojima su osigurali sredstva sukladno Uputi za izradu financijskih planova proračunskih i izvanproračunskih korisnika Državnog proračuna Ministarstva financija i Zakonu o izvršavanju Državnog proračuna. PT2  odobrava prihvatljive troškove , ali ne priprema Zahtjev za plaćanjem od PT2 prema UT/PT1. PT2 odobrava iznos koji „se smatra plaćenim“. PT2  o odobrenom iznosu obavještava korisnika i UT/PT1 koji u slučaju manje odobrenog iznosa izvršava odgovarajuću korekciju u </w:t>
      </w:r>
      <w:r w:rsidRPr="006A23A5">
        <w:rPr>
          <w:rFonts w:ascii="Lucida Sans Unicode" w:hAnsi="Lucida Sans Unicode" w:cs="Lucida Sans Unicode"/>
          <w:bCs/>
        </w:rPr>
        <w:t>Financijskom informatičkom sustavu državne riznice</w:t>
      </w:r>
      <w:r w:rsidRPr="006A23A5">
        <w:rPr>
          <w:rFonts w:ascii="Lucida Sans Unicode" w:hAnsi="Lucida Sans Unicode" w:cs="Lucida Sans Unicode"/>
        </w:rPr>
        <w:t xml:space="preserve"> (FIS DR) u skladu s uputama koje donosi Ministarstvo financija.</w:t>
      </w:r>
    </w:p>
    <w:p w:rsidR="004E7474" w:rsidRPr="0044120D" w:rsidRDefault="004E7474" w:rsidP="004E7474">
      <w:pPr>
        <w:tabs>
          <w:tab w:val="left" w:pos="567"/>
        </w:tabs>
        <w:outlineLvl w:val="0"/>
        <w:rPr>
          <w:rFonts w:ascii="Lucida Sans Unicode" w:hAnsi="Lucida Sans Unicode" w:cs="Lucida Sans Unicode"/>
        </w:rPr>
      </w:pPr>
    </w:p>
    <w:p w:rsidR="004E7474" w:rsidRDefault="004E7474" w:rsidP="004E7474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br w:type="page"/>
      </w:r>
    </w:p>
    <w:p w:rsidR="004E7474" w:rsidRPr="0044120D" w:rsidRDefault="004E7474" w:rsidP="004E7474">
      <w:pPr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lastRenderedPageBreak/>
        <w:t>Članak 4. Trajnost projekta</w:t>
      </w:r>
    </w:p>
    <w:p w:rsidR="004E7474" w:rsidRPr="0044120D" w:rsidRDefault="004E7474" w:rsidP="004E7474">
      <w:pPr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tabs>
          <w:tab w:val="left" w:pos="567"/>
        </w:tabs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i/>
        </w:rPr>
        <w:t>(ako je primjenjivo)</w:t>
      </w:r>
      <w:r w:rsidRPr="0044120D">
        <w:rPr>
          <w:rFonts w:ascii="Lucida Sans Unicode" w:hAnsi="Lucida Sans Unicode" w:cs="Lucida Sans Unicode"/>
        </w:rPr>
        <w:t xml:space="preserve"> Ograničenja opisana u članku </w:t>
      </w:r>
      <w:r>
        <w:rPr>
          <w:rFonts w:ascii="Lucida Sans Unicode" w:hAnsi="Lucida Sans Unicode" w:cs="Lucida Sans Unicode"/>
        </w:rPr>
        <w:t>99</w:t>
      </w:r>
      <w:r w:rsidRPr="0044120D">
        <w:rPr>
          <w:rFonts w:ascii="Lucida Sans Unicode" w:hAnsi="Lucida Sans Unicode" w:cs="Lucida Sans Unicode"/>
        </w:rPr>
        <w:t xml:space="preserve">. Općih uvjeta Ugovora primjenjuju se </w:t>
      </w:r>
      <w:r w:rsidRPr="0044120D">
        <w:rPr>
          <w:rFonts w:ascii="Lucida Sans Unicode" w:hAnsi="Lucida Sans Unicode" w:cs="Lucida Sans Unicode"/>
          <w:i/>
        </w:rPr>
        <w:t>&lt;umetnuti &gt;</w:t>
      </w:r>
      <w:r w:rsidRPr="0044120D">
        <w:rPr>
          <w:rFonts w:ascii="Lucida Sans Unicode" w:hAnsi="Lucida Sans Unicode" w:cs="Lucida Sans Unicode"/>
        </w:rPr>
        <w:t xml:space="preserve"> godina nakon završetka razdoblja provedbe projekta.</w:t>
      </w:r>
    </w:p>
    <w:p w:rsidR="004E7474" w:rsidRPr="0044120D" w:rsidRDefault="004E7474" w:rsidP="004E7474">
      <w:pPr>
        <w:tabs>
          <w:tab w:val="left" w:pos="567"/>
        </w:tabs>
        <w:outlineLvl w:val="0"/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5. – Partneri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5.1.</w:t>
      </w:r>
      <w:r w:rsidRPr="0044120D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4E7474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5.1.1. &lt;</w:t>
      </w:r>
      <w:r w:rsidRPr="0044120D">
        <w:rPr>
          <w:rFonts w:ascii="Lucida Sans Unicode" w:hAnsi="Lucida Sans Unicode" w:cs="Lucida Sans Unicode"/>
          <w:i/>
        </w:rPr>
        <w:t>Navesti pun</w:t>
      </w:r>
      <w:r>
        <w:rPr>
          <w:rFonts w:ascii="Lucida Sans Unicode" w:hAnsi="Lucida Sans Unicode" w:cs="Lucida Sans Unicode"/>
          <w:i/>
        </w:rPr>
        <w:t xml:space="preserve">i </w:t>
      </w:r>
      <w:r w:rsidRPr="0044120D">
        <w:rPr>
          <w:rFonts w:ascii="Lucida Sans Unicode" w:hAnsi="Lucida Sans Unicode" w:cs="Lucida Sans Unicode"/>
          <w:i/>
        </w:rPr>
        <w:t>naziv partnera i njegov OIB</w:t>
      </w:r>
      <w:r w:rsidRPr="0044120D">
        <w:rPr>
          <w:rFonts w:ascii="Lucida Sans Unicode" w:hAnsi="Lucida Sans Unicode" w:cs="Lucida Sans Unicode"/>
        </w:rPr>
        <w:t xml:space="preserve"> &gt;;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6. – Neprihvatljivi izda</w:t>
      </w:r>
      <w:r>
        <w:rPr>
          <w:rFonts w:ascii="Lucida Sans Unicode" w:hAnsi="Lucida Sans Unicode" w:cs="Lucida Sans Unicode"/>
          <w:b/>
        </w:rPr>
        <w:t>t</w:t>
      </w:r>
      <w:r w:rsidRPr="0044120D">
        <w:rPr>
          <w:rFonts w:ascii="Lucida Sans Unicode" w:hAnsi="Lucida Sans Unicode" w:cs="Lucida Sans Unicode"/>
          <w:b/>
        </w:rPr>
        <w:t>ci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tabs>
          <w:tab w:val="left" w:pos="567"/>
        </w:tabs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6.1. Sljedeće vrste izdataka nisu prihvatljive za financiranje u okviru Projekta: </w:t>
      </w:r>
    </w:p>
    <w:p w:rsidR="004E7474" w:rsidRPr="0044120D" w:rsidRDefault="004E7474" w:rsidP="004E7474">
      <w:pPr>
        <w:tabs>
          <w:tab w:val="left" w:pos="567"/>
        </w:tabs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</w:t>
      </w:r>
      <w:r w:rsidRPr="0044120D">
        <w:rPr>
          <w:rFonts w:ascii="Lucida Sans Unicode" w:hAnsi="Lucida Sans Unicode" w:cs="Lucida Sans Unicode"/>
          <w:i/>
        </w:rPr>
        <w:t>Navesti, prema Pozivu na dostavu prijedloga i ocjeni prihvatljivosti izdataka Projekta, koje stavke izdataka se smatraju neprihvatljivima ili uvjetno prihvatljivima (npr. PDV); koje aktivnosti se ne financiraju iz prihvatljivih izdataka</w:t>
      </w:r>
      <w:r w:rsidRPr="0044120D">
        <w:rPr>
          <w:rFonts w:ascii="Lucida Sans Unicode" w:hAnsi="Lucida Sans Unicode" w:cs="Lucida Sans Unicode"/>
        </w:rPr>
        <w:t>&gt;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7. – Mjere osiguravanja javnosti i vidljivosti  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7.1.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>
        <w:rPr>
          <w:rFonts w:ascii="Lucida Sans Unicode" w:hAnsi="Lucida Sans Unicode" w:cs="Lucida Sans Unicode"/>
        </w:rPr>
        <w:t xml:space="preserve">&gt; Na zahtjev </w:t>
      </w:r>
      <w:r>
        <w:rPr>
          <w:rFonts w:ascii="Lucida Sans Unicode" w:hAnsi="Lucida Sans Unicode" w:cs="Lucida Sans Unicode"/>
        </w:rPr>
        <w:t>UT/</w:t>
      </w:r>
      <w:r w:rsidRPr="0044120D">
        <w:rPr>
          <w:rFonts w:ascii="Lucida Sans Unicode" w:hAnsi="Lucida Sans Unicode" w:cs="Lucida Sans Unicode"/>
        </w:rPr>
        <w:t xml:space="preserve">PT-a 1 i PT-a 2 Korisnik se obvezuje provoditi i/ili sudjelovati u oglašavanju i mjerama osiguravanja javnosti i vidljivosti, povrh onih koje su opisane u </w:t>
      </w:r>
      <w:r>
        <w:rPr>
          <w:rFonts w:ascii="Lucida Sans Unicode" w:hAnsi="Lucida Sans Unicode" w:cs="Lucida Sans Unicode"/>
        </w:rPr>
        <w:t xml:space="preserve">Općim uvjetima Ugovora </w:t>
      </w:r>
      <w:r w:rsidRPr="00B65171">
        <w:rPr>
          <w:rFonts w:ascii="Lucida Sans Unicode" w:hAnsi="Lucida Sans Unicode" w:cs="Lucida Sans Unicode"/>
        </w:rPr>
        <w:t>o dodjeli bespovratnih sredstava za projekte koji se financiraju iz Fondova u financijskom razdoblju 2014.-2020.</w:t>
      </w:r>
      <w:r>
        <w:rPr>
          <w:rFonts w:ascii="Lucida Sans Unicode" w:hAnsi="Lucida Sans Unicode" w:cs="Lucida Sans Unicode"/>
        </w:rPr>
        <w:t xml:space="preserve"> (u daljnjem tekstu Opći uvjeti).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8. –  Upravljanje projektnom imovinom 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8.1.</w:t>
      </w:r>
      <w:r w:rsidRPr="0044120D">
        <w:rPr>
          <w:rFonts w:ascii="Lucida Sans Unicode" w:hAnsi="Lucida Sans Unicode" w:cs="Lucida Sans Unicode"/>
        </w:rPr>
        <w:tab/>
        <w:t xml:space="preserve">Imovina koja je stečena u Projektu mora se koristiti u skladu s opisom Projekta sadržanim u </w:t>
      </w:r>
      <w:r>
        <w:rPr>
          <w:rFonts w:ascii="Lucida Sans Unicode" w:hAnsi="Lucida Sans Unicode" w:cs="Lucida Sans Unicode"/>
        </w:rPr>
        <w:t>Općim uvjetima</w:t>
      </w:r>
      <w:r w:rsidRPr="0044120D">
        <w:rPr>
          <w:rFonts w:ascii="Lucida Sans Unicode" w:hAnsi="Lucida Sans Unicode" w:cs="Lucida Sans Unicode"/>
        </w:rPr>
        <w:t xml:space="preserve">. 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>8.2.</w:t>
      </w:r>
      <w:r w:rsidRPr="0044120D">
        <w:rPr>
          <w:rFonts w:ascii="Lucida Sans Unicode" w:hAnsi="Lucida Sans Unicode" w:cs="Lucida Sans Unicode"/>
        </w:rPr>
        <w:tab/>
        <w:t xml:space="preserve">&lt; </w:t>
      </w:r>
      <w:r w:rsidRPr="0044120D">
        <w:rPr>
          <w:rFonts w:ascii="Lucida Sans Unicode" w:hAnsi="Lucida Sans Unicode" w:cs="Lucida Sans Unicode"/>
          <w:i/>
        </w:rPr>
        <w:t>Ako je primjenjivo:</w:t>
      </w:r>
      <w:r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  <w:i/>
        </w:rPr>
        <w:t xml:space="preserve">U slučaju da se imovina iz članka 8.1. ovih Posebnih uvjeta Ugovora prenosi na projektne partnere ili treće strane, potrebno je navesti podatke  o pisanom sporazumu kojim se uređuje pitanje predmetnog prijenosa, te ga priložiti ovim Posebnim uvjetima&gt;. 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>8.3.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 xml:space="preserve"> Neobavezno, ovisno o procijenjenom riziku koji se odnosi na zahtjeve za osiguranjem: navesti uvjete za osiguranje imovine stečene u projektu iz članka  8.1. ovih Posebnih uvjeta ugovora&gt;.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8.4. </w:t>
      </w:r>
      <w:r w:rsidRPr="0044120D">
        <w:rPr>
          <w:rFonts w:ascii="Lucida Sans Unicode" w:hAnsi="Lucida Sans Unicode" w:cs="Lucida Sans Unicode"/>
          <w:i/>
        </w:rPr>
        <w:t>(ako je primjenjivo)</w:t>
      </w:r>
      <w:r w:rsidRPr="0044120D">
        <w:rPr>
          <w:rFonts w:ascii="Lucida Sans Unicode" w:hAnsi="Lucida Sans Unicode" w:cs="Lucida Sans Unicode"/>
        </w:rPr>
        <w:t xml:space="preserve"> Vlasništvo, kao i pravo vlasništva nad intelektualnim i pravima povezanima s rezultatima Projekta i/ili nad izvješćima i/ili nad drugim dokumentima koji se odnose na njega, prenose se na </w:t>
      </w:r>
      <w:r w:rsidRPr="0044120D">
        <w:rPr>
          <w:rFonts w:ascii="Lucida Sans Unicode" w:hAnsi="Lucida Sans Unicode" w:cs="Lucida Sans Unicode"/>
          <w:i/>
        </w:rPr>
        <w:t>&lt;umetnuti &gt;</w:t>
      </w:r>
      <w:r w:rsidRPr="0044120D">
        <w:rPr>
          <w:rFonts w:ascii="Lucida Sans Unicode" w:hAnsi="Lucida Sans Unicode" w:cs="Lucida Sans Unicode"/>
        </w:rPr>
        <w:t xml:space="preserve"> što je utvrđeno pisanim sporazumom &lt;</w:t>
      </w:r>
      <w:r w:rsidRPr="0044120D">
        <w:rPr>
          <w:rFonts w:ascii="Lucida Sans Unicode" w:hAnsi="Lucida Sans Unicode" w:cs="Lucida Sans Unicode"/>
          <w:i/>
        </w:rPr>
        <w:t>navesti podatke o sporazumu</w:t>
      </w:r>
      <w:r w:rsidRPr="0044120D">
        <w:rPr>
          <w:rFonts w:ascii="Lucida Sans Unicode" w:hAnsi="Lucida Sans Unicode" w:cs="Lucida Sans Unicode"/>
        </w:rPr>
        <w:t xml:space="preserve"> &gt; koji se prilaže ovim Posebnim uvjetima. 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9. – Ostali uvjeti</w:t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</w:p>
    <w:p w:rsidR="004E7474" w:rsidRPr="002C2C4A" w:rsidRDefault="004E7474" w:rsidP="004E7474">
      <w:pPr>
        <w:rPr>
          <w:rFonts w:ascii="Lucida Sans Unicode" w:hAnsi="Lucida Sans Unicode" w:cs="Lucida Sans Unicode"/>
        </w:rPr>
      </w:pPr>
    </w:p>
    <w:p w:rsidR="004E7474" w:rsidRPr="002C2C4A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2C2C4A">
        <w:rPr>
          <w:rFonts w:ascii="Lucida Sans Unicode" w:hAnsi="Lucida Sans Unicode" w:cs="Lucida Sans Unicode"/>
        </w:rPr>
        <w:t>9.</w:t>
      </w:r>
      <w:r>
        <w:rPr>
          <w:rFonts w:ascii="Lucida Sans Unicode" w:hAnsi="Lucida Sans Unicode" w:cs="Lucida Sans Unicode"/>
        </w:rPr>
        <w:t>1</w:t>
      </w:r>
      <w:r w:rsidRPr="002C2C4A">
        <w:rPr>
          <w:rFonts w:ascii="Lucida Sans Unicode" w:hAnsi="Lucida Sans Unicode" w:cs="Lucida Sans Unicode"/>
        </w:rPr>
        <w:t xml:space="preserve">. Partneri sudjeluju u provedbi projekta sukladno Sporazumu o partnerstvu koji Korisnik sklapa s partnerima kao uvjet za potpisivanje Ugovora. </w:t>
      </w:r>
    </w:p>
    <w:p w:rsidR="004E7474" w:rsidRPr="002C2C4A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2C2C4A">
        <w:rPr>
          <w:rFonts w:ascii="Lucida Sans Unicode" w:hAnsi="Lucida Sans Unicode" w:cs="Lucida Sans Unicode"/>
        </w:rPr>
        <w:t>9.</w:t>
      </w:r>
      <w:r>
        <w:rPr>
          <w:rFonts w:ascii="Lucida Sans Unicode" w:hAnsi="Lucida Sans Unicode" w:cs="Lucida Sans Unicode"/>
        </w:rPr>
        <w:t>22</w:t>
      </w:r>
      <w:r w:rsidRPr="002C2C4A">
        <w:rPr>
          <w:rFonts w:ascii="Lucida Sans Unicode" w:hAnsi="Lucida Sans Unicode" w:cs="Lucida Sans Unicode"/>
        </w:rPr>
        <w:t>. &lt;ostali uvjeti i zahtjevi na temelju Općih uvjeta&gt;</w:t>
      </w:r>
    </w:p>
    <w:p w:rsidR="004E7474" w:rsidRPr="002C2C4A" w:rsidRDefault="004E7474" w:rsidP="004E7474">
      <w:pPr>
        <w:ind w:left="567" w:hanging="567"/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10. – Adrese za kontakt</w:t>
      </w:r>
    </w:p>
    <w:p w:rsidR="004E7474" w:rsidRPr="0044120D" w:rsidRDefault="004E7474" w:rsidP="004E7474">
      <w:pPr>
        <w:tabs>
          <w:tab w:val="left" w:pos="567"/>
        </w:tabs>
        <w:ind w:left="567" w:hanging="567"/>
        <w:outlineLvl w:val="0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10.1. U svakom obliku komunikacije koji je povezan s ovim Ugovorom važno je navesti referentni broj Ugovora te ga poslati na sljedeće adrese: </w:t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ind w:left="567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</w:t>
      </w:r>
      <w:r>
        <w:rPr>
          <w:rFonts w:ascii="Lucida Sans Unicode" w:hAnsi="Lucida Sans Unicode" w:cs="Lucida Sans Unicode"/>
          <w:u w:val="single"/>
        </w:rPr>
        <w:t xml:space="preserve"> UT/</w:t>
      </w:r>
      <w:r w:rsidRPr="0044120D">
        <w:rPr>
          <w:rFonts w:ascii="Lucida Sans Unicode" w:hAnsi="Lucida Sans Unicode" w:cs="Lucida Sans Unicode"/>
          <w:u w:val="single"/>
        </w:rPr>
        <w:t>PT1</w:t>
      </w:r>
    </w:p>
    <w:p w:rsidR="004E7474" w:rsidRDefault="004E7474" w:rsidP="004E7474">
      <w:pPr>
        <w:ind w:left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</w:t>
      </w:r>
      <w:r w:rsidRPr="0044120D">
        <w:rPr>
          <w:rFonts w:ascii="Lucida Sans Unicode" w:hAnsi="Lucida Sans Unicode" w:cs="Lucida Sans Unicode"/>
          <w:i/>
        </w:rPr>
        <w:t xml:space="preserve">adresa, telefaks i adresa elektronske pošte organizacijske jedinice vodstva </w:t>
      </w:r>
      <w:r>
        <w:rPr>
          <w:rFonts w:ascii="Lucida Sans Unicode" w:hAnsi="Lucida Sans Unicode" w:cs="Lucida Sans Unicode"/>
          <w:i/>
        </w:rPr>
        <w:t>UT/</w:t>
      </w:r>
      <w:r w:rsidRPr="0044120D">
        <w:rPr>
          <w:rFonts w:ascii="Lucida Sans Unicode" w:hAnsi="Lucida Sans Unicode" w:cs="Lucida Sans Unicode"/>
          <w:i/>
        </w:rPr>
        <w:t>PT1&gt;</w:t>
      </w:r>
      <w:r w:rsidRPr="0044120D">
        <w:rPr>
          <w:rFonts w:ascii="Lucida Sans Unicode" w:hAnsi="Lucida Sans Unicode" w:cs="Lucida Sans Unicode"/>
        </w:rPr>
        <w:t>]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</w:p>
    <w:p w:rsidR="004E7474" w:rsidRDefault="004E7474" w:rsidP="004E7474">
      <w:pPr>
        <w:ind w:left="567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UT/</w:t>
      </w:r>
      <w:r w:rsidRPr="0044120D">
        <w:rPr>
          <w:rFonts w:ascii="Lucida Sans Unicode" w:hAnsi="Lucida Sans Unicode" w:cs="Lucida Sans Unicode"/>
        </w:rPr>
        <w:t>PT1 pisanim putem dostavlja Korisniku o podatke o osobi i adresi elektron</w:t>
      </w:r>
      <w:r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  <w:b/>
        </w:rPr>
      </w:pPr>
    </w:p>
    <w:p w:rsidR="004E7474" w:rsidRPr="0044120D" w:rsidRDefault="004E7474" w:rsidP="004E7474">
      <w:pPr>
        <w:ind w:left="567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 PT2</w:t>
      </w:r>
    </w:p>
    <w:p w:rsidR="004E7474" w:rsidRPr="0044120D" w:rsidRDefault="004E7474" w:rsidP="004E7474">
      <w:pPr>
        <w:ind w:left="567"/>
        <w:outlineLvl w:val="0"/>
        <w:rPr>
          <w:rFonts w:ascii="Lucida Sans Unicode" w:hAnsi="Lucida Sans Unicode" w:cs="Lucida Sans Unicode"/>
          <w:u w:val="single"/>
        </w:rPr>
      </w:pP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</w:t>
      </w:r>
      <w:r w:rsidRPr="0044120D">
        <w:rPr>
          <w:rFonts w:ascii="Lucida Sans Unicode" w:hAnsi="Lucida Sans Unicode" w:cs="Lucida Sans Unicode"/>
          <w:i/>
        </w:rPr>
        <w:t xml:space="preserve"> adresa, telefaks i adresa elektronske pošte organizacijske jedinice vodstva  PT2&gt;</w:t>
      </w:r>
      <w:r w:rsidRPr="0044120D">
        <w:rPr>
          <w:rFonts w:ascii="Lucida Sans Unicode" w:hAnsi="Lucida Sans Unicode" w:cs="Lucida Sans Unicode"/>
        </w:rPr>
        <w:t xml:space="preserve">]. 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PT2 pisanim putem dostavlja  Korisniku o podatke o osobi i adresi elektron</w:t>
      </w:r>
      <w:r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ind w:left="567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u w:val="single"/>
        </w:rPr>
        <w:t>Za Korisnika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 </w:t>
      </w:r>
      <w:r w:rsidRPr="0044120D">
        <w:rPr>
          <w:rFonts w:ascii="Lucida Sans Unicode" w:hAnsi="Lucida Sans Unicode" w:cs="Lucida Sans Unicode"/>
          <w:i/>
        </w:rPr>
        <w:t xml:space="preserve">adresa, telefaks, adresa elektronske pošte Korisnika </w:t>
      </w:r>
      <w:r w:rsidRPr="0044120D">
        <w:rPr>
          <w:rFonts w:ascii="Lucida Sans Unicode" w:hAnsi="Lucida Sans Unicode" w:cs="Lucida Sans Unicode"/>
        </w:rPr>
        <w:t>&gt;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pisanim putem dostavlja </w:t>
      </w:r>
      <w:r>
        <w:rPr>
          <w:rFonts w:ascii="Lucida Sans Unicode" w:hAnsi="Lucida Sans Unicode" w:cs="Lucida Sans Unicode"/>
        </w:rPr>
        <w:t>UT – u/</w:t>
      </w:r>
      <w:r w:rsidRPr="0044120D">
        <w:rPr>
          <w:rFonts w:ascii="Lucida Sans Unicode" w:hAnsi="Lucida Sans Unicode" w:cs="Lucida Sans Unicode"/>
        </w:rPr>
        <w:t>PT- u 1 i PT-u 2 podatke o osobi i adresi elektron</w:t>
      </w:r>
      <w:r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10.2. </w:t>
      </w:r>
      <w:r>
        <w:rPr>
          <w:rFonts w:ascii="Lucida Sans Unicode" w:hAnsi="Lucida Sans Unicode" w:cs="Lucida Sans Unicode"/>
        </w:rPr>
        <w:t>UT/</w:t>
      </w:r>
      <w:r w:rsidRPr="0044120D">
        <w:rPr>
          <w:rFonts w:ascii="Lucida Sans Unicode" w:hAnsi="Lucida Sans Unicode" w:cs="Lucida Sans Unicode"/>
        </w:rPr>
        <w:t xml:space="preserve">PT </w:t>
      </w:r>
      <w:smartTag w:uri="urn:schemas-microsoft-com:office:smarttags" w:element="metricconverter">
        <w:smartTagPr>
          <w:attr w:name="ProductID" w:val="1, PT"/>
        </w:smartTagPr>
        <w:r w:rsidRPr="0044120D">
          <w:rPr>
            <w:rFonts w:ascii="Lucida Sans Unicode" w:hAnsi="Lucida Sans Unicode" w:cs="Lucida Sans Unicode"/>
          </w:rPr>
          <w:t>1, PT</w:t>
        </w:r>
      </w:smartTag>
      <w:r w:rsidRPr="0044120D">
        <w:rPr>
          <w:rFonts w:ascii="Lucida Sans Unicode" w:hAnsi="Lucida Sans Unicode" w:cs="Lucida Sans Unicode"/>
        </w:rPr>
        <w:t xml:space="preserve"> 2 i </w:t>
      </w:r>
      <w:r>
        <w:rPr>
          <w:rFonts w:ascii="Lucida Sans Unicode" w:hAnsi="Lucida Sans Unicode" w:cs="Lucida Sans Unicode"/>
        </w:rPr>
        <w:t>K</w:t>
      </w:r>
      <w:r w:rsidRPr="0044120D">
        <w:rPr>
          <w:rFonts w:ascii="Lucida Sans Unicode" w:hAnsi="Lucida Sans Unicode" w:cs="Lucida Sans Unicode"/>
        </w:rPr>
        <w:t xml:space="preserve">orisnik su obvezni bez odgađanja, a najkasnije u roku od 3 dana od dana nastanka promjene vezane uz kontakt podatke iz točke 10.1. </w:t>
      </w:r>
      <w:r>
        <w:rPr>
          <w:rFonts w:ascii="Lucida Sans Unicode" w:hAnsi="Lucida Sans Unicode" w:cs="Lucida Sans Unicode"/>
        </w:rPr>
        <w:t>ovog članka</w:t>
      </w:r>
      <w:r w:rsidRPr="0044120D">
        <w:rPr>
          <w:rFonts w:ascii="Lucida Sans Unicode" w:hAnsi="Lucida Sans Unicode" w:cs="Lucida Sans Unicode"/>
        </w:rPr>
        <w:t>, obavijestiti pisanim putem d</w:t>
      </w:r>
      <w:r>
        <w:rPr>
          <w:rFonts w:ascii="Lucida Sans Unicode" w:hAnsi="Lucida Sans Unicode" w:cs="Lucida Sans Unicode"/>
        </w:rPr>
        <w:t>r</w:t>
      </w:r>
      <w:r w:rsidRPr="0044120D">
        <w:rPr>
          <w:rFonts w:ascii="Lucida Sans Unicode" w:hAnsi="Lucida Sans Unicode" w:cs="Lucida Sans Unicode"/>
        </w:rPr>
        <w:t>uge ugovorne strane o nastaloj promjeni.</w:t>
      </w:r>
    </w:p>
    <w:p w:rsidR="004E7474" w:rsidRPr="0044120D" w:rsidRDefault="004E7474" w:rsidP="004E7474">
      <w:pPr>
        <w:ind w:left="567"/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keepNext/>
        <w:ind w:left="567" w:hanging="567"/>
        <w:outlineLvl w:val="0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Članak 11. - Prilozi</w:t>
      </w:r>
    </w:p>
    <w:p w:rsidR="004E7474" w:rsidRPr="0044120D" w:rsidRDefault="004E7474" w:rsidP="004E7474">
      <w:pPr>
        <w:ind w:left="567" w:hanging="567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11.1</w:t>
      </w:r>
      <w:r w:rsidRPr="0044120D">
        <w:rPr>
          <w:rFonts w:ascii="Lucida Sans Unicode" w:hAnsi="Lucida Sans Unicode" w:cs="Lucida Sans Unicode"/>
        </w:rPr>
        <w:tab/>
        <w:t xml:space="preserve">Sljedeći prilozi sastavni su dio Posebnih uvjeta Ugovora: </w:t>
      </w:r>
    </w:p>
    <w:p w:rsidR="004E7474" w:rsidRPr="005D7DF4" w:rsidRDefault="004E7474" w:rsidP="004E7474">
      <w:pPr>
        <w:rPr>
          <w:rFonts w:ascii="Lucida Sans Unicode" w:hAnsi="Lucida Sans Unicode" w:cs="Lucida Sans Unicode"/>
        </w:rPr>
      </w:pPr>
      <w:r w:rsidRPr="005D7DF4">
        <w:rPr>
          <w:rFonts w:ascii="Lucida Sans Unicode" w:hAnsi="Lucida Sans Unicode" w:cs="Lucida Sans Unicode"/>
        </w:rPr>
        <w:t xml:space="preserve">Prilog I:    </w:t>
      </w:r>
      <w:r>
        <w:rPr>
          <w:rFonts w:ascii="Lucida Sans Unicode" w:hAnsi="Lucida Sans Unicode" w:cs="Lucida Sans Unicode"/>
        </w:rPr>
        <w:t>Prijavni obrazac A</w:t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Prilog II: Opći uvjeti koji se primjenjuju na projekte financirane iz Fondova u            financijskom razdoblju 2014.–2020.</w:t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III:  </w:t>
      </w:r>
      <w:r>
        <w:rPr>
          <w:rFonts w:ascii="Lucida Sans Unicode" w:hAnsi="Lucida Sans Unicode" w:cs="Lucida Sans Unicode"/>
        </w:rPr>
        <w:t>Uputa</w:t>
      </w:r>
      <w:r w:rsidRPr="0044120D">
        <w:rPr>
          <w:rFonts w:ascii="Lucida Sans Unicode" w:hAnsi="Lucida Sans Unicode" w:cs="Lucida Sans Unicode"/>
        </w:rPr>
        <w:t xml:space="preserve"> koja se primjenjuju na osobe koje nisu obveznici Zakona o javnoj nabavi </w:t>
      </w:r>
      <w:r w:rsidRPr="0044120D">
        <w:rPr>
          <w:rFonts w:ascii="Lucida Sans Unicode" w:hAnsi="Lucida Sans Unicode" w:cs="Lucida Sans Unicode"/>
          <w:i/>
        </w:rPr>
        <w:t>(ako je primjenjivo)</w:t>
      </w:r>
      <w:r w:rsidRPr="0044120D">
        <w:rPr>
          <w:rFonts w:ascii="Lucida Sans Unicode" w:hAnsi="Lucida Sans Unicode" w:cs="Lucida Sans Unicode"/>
        </w:rPr>
        <w:tab/>
      </w:r>
    </w:p>
    <w:p w:rsidR="004E7474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Prilog VI: 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 w:rsidDel="009A456A">
        <w:rPr>
          <w:rFonts w:ascii="Lucida Sans Unicode" w:hAnsi="Lucida Sans Unicode" w:cs="Lucida Sans Unicode"/>
          <w:i/>
        </w:rPr>
        <w:t xml:space="preserve"> </w:t>
      </w:r>
      <w:r w:rsidRPr="0044120D">
        <w:rPr>
          <w:rFonts w:ascii="Lucida Sans Unicode" w:hAnsi="Lucida Sans Unicode" w:cs="Lucida Sans Unicode"/>
        </w:rPr>
        <w:t>&gt;&lt;</w:t>
      </w:r>
      <w:r w:rsidRPr="0044120D">
        <w:rPr>
          <w:rFonts w:ascii="Lucida Sans Unicode" w:hAnsi="Lucida Sans Unicode" w:cs="Lucida Sans Unicode"/>
          <w:i/>
        </w:rPr>
        <w:t>drugo</w:t>
      </w:r>
      <w:r w:rsidRPr="0044120D" w:rsidDel="009A456A">
        <w:rPr>
          <w:rFonts w:ascii="Lucida Sans Unicode" w:hAnsi="Lucida Sans Unicode" w:cs="Lucida Sans Unicode"/>
          <w:i/>
        </w:rPr>
        <w:t xml:space="preserve"> </w:t>
      </w:r>
      <w:r w:rsidRPr="0044120D">
        <w:rPr>
          <w:rFonts w:ascii="Lucida Sans Unicode" w:hAnsi="Lucida Sans Unicode" w:cs="Lucida Sans Unicode"/>
        </w:rPr>
        <w:t>&gt;</w:t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 xml:space="preserve">11.2. U slučaju </w:t>
      </w:r>
      <w:r>
        <w:rPr>
          <w:rFonts w:ascii="Lucida Sans Unicode" w:hAnsi="Lucida Sans Unicode" w:cs="Lucida Sans Unicode"/>
        </w:rPr>
        <w:t>proturječnosti između</w:t>
      </w:r>
      <w:r w:rsidRPr="0044120D">
        <w:rPr>
          <w:rFonts w:ascii="Lucida Sans Unicode" w:hAnsi="Lucida Sans Unicode" w:cs="Lucida Sans Unicode"/>
        </w:rPr>
        <w:t xml:space="preserve"> odred</w:t>
      </w:r>
      <w:r>
        <w:rPr>
          <w:rFonts w:ascii="Lucida Sans Unicode" w:hAnsi="Lucida Sans Unicode" w:cs="Lucida Sans Unicode"/>
        </w:rPr>
        <w:t>aba</w:t>
      </w:r>
      <w:r w:rsidRPr="0044120D">
        <w:rPr>
          <w:rFonts w:ascii="Lucida Sans Unicode" w:hAnsi="Lucida Sans Unicode" w:cs="Lucida Sans Unicode"/>
        </w:rPr>
        <w:t xml:space="preserve"> ovih Posebnih uvjeta i </w:t>
      </w:r>
      <w:r>
        <w:rPr>
          <w:rFonts w:ascii="Lucida Sans Unicode" w:hAnsi="Lucida Sans Unicode" w:cs="Lucida Sans Unicode"/>
        </w:rPr>
        <w:t>bilo kojeg povezanog Priloga</w:t>
      </w:r>
      <w:r w:rsidRPr="0044120D">
        <w:rPr>
          <w:rFonts w:ascii="Lucida Sans Unicode" w:hAnsi="Lucida Sans Unicode" w:cs="Lucida Sans Unicode"/>
        </w:rPr>
        <w:t>, odredbe Posebnih uvjeta ima</w:t>
      </w:r>
      <w:r>
        <w:rPr>
          <w:rFonts w:ascii="Lucida Sans Unicode" w:hAnsi="Lucida Sans Unicode" w:cs="Lucida Sans Unicode"/>
        </w:rPr>
        <w:t>t će</w:t>
      </w:r>
      <w:r w:rsidRPr="0044120D">
        <w:rPr>
          <w:rFonts w:ascii="Lucida Sans Unicode" w:hAnsi="Lucida Sans Unicode" w:cs="Lucida Sans Unicode"/>
        </w:rPr>
        <w:t xml:space="preserve"> prvenstvo. U slučaju neslaganja odred</w:t>
      </w:r>
      <w:r>
        <w:rPr>
          <w:rFonts w:ascii="Lucida Sans Unicode" w:hAnsi="Lucida Sans Unicode" w:cs="Lucida Sans Unicode"/>
        </w:rPr>
        <w:t>aba</w:t>
      </w:r>
      <w:r w:rsidRPr="0044120D">
        <w:rPr>
          <w:rFonts w:ascii="Lucida Sans Unicode" w:hAnsi="Lucida Sans Unicode" w:cs="Lucida Sans Unicode"/>
        </w:rPr>
        <w:t xml:space="preserve"> Priloga II  i </w:t>
      </w:r>
      <w:r>
        <w:rPr>
          <w:rFonts w:ascii="Lucida Sans Unicode" w:hAnsi="Lucida Sans Unicode" w:cs="Lucida Sans Unicode"/>
        </w:rPr>
        <w:t>onih iz drugih</w:t>
      </w:r>
      <w:r w:rsidRPr="0044120D">
        <w:rPr>
          <w:rFonts w:ascii="Lucida Sans Unicode" w:hAnsi="Lucida Sans Unicode" w:cs="Lucida Sans Unicode"/>
        </w:rPr>
        <w:t xml:space="preserve"> Priloga</w:t>
      </w:r>
      <w:r>
        <w:rPr>
          <w:rFonts w:ascii="Lucida Sans Unicode" w:hAnsi="Lucida Sans Unicode" w:cs="Lucida Sans Unicode"/>
        </w:rPr>
        <w:t>,</w:t>
      </w:r>
      <w:r w:rsidRPr="0044120D">
        <w:rPr>
          <w:rFonts w:ascii="Lucida Sans Unicode" w:hAnsi="Lucida Sans Unicode" w:cs="Lucida Sans Unicode"/>
        </w:rPr>
        <w:t xml:space="preserve"> odredbe Priloga II ima</w:t>
      </w:r>
      <w:r>
        <w:rPr>
          <w:rFonts w:ascii="Lucida Sans Unicode" w:hAnsi="Lucida Sans Unicode" w:cs="Lucida Sans Unicode"/>
        </w:rPr>
        <w:t>t će</w:t>
      </w:r>
      <w:r w:rsidRPr="0044120D">
        <w:rPr>
          <w:rFonts w:ascii="Lucida Sans Unicode" w:hAnsi="Lucida Sans Unicode" w:cs="Lucida Sans Unicode"/>
        </w:rPr>
        <w:t xml:space="preserve"> prvenstvo.  </w:t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</w:p>
    <w:p w:rsidR="004E7474" w:rsidRPr="0044120D" w:rsidRDefault="004E7474" w:rsidP="004E7474">
      <w:pPr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12.</w:t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Sastavljeno na hrvatskom jeziku u </w:t>
      </w:r>
      <w:r w:rsidRPr="0044120D">
        <w:rPr>
          <w:rFonts w:ascii="Lucida Sans Unicode" w:hAnsi="Lucida Sans Unicode" w:cs="Lucida Sans Unicode"/>
          <w:i/>
        </w:rPr>
        <w:t>&lt;umetnuti</w:t>
      </w:r>
      <w:r>
        <w:rPr>
          <w:rFonts w:ascii="Lucida Sans Unicode" w:hAnsi="Lucida Sans Unicode" w:cs="Lucida Sans Unicode"/>
          <w:i/>
        </w:rPr>
        <w:t xml:space="preserve"> broj</w:t>
      </w:r>
      <w:r w:rsidRPr="0044120D">
        <w:rPr>
          <w:rFonts w:ascii="Lucida Sans Unicode" w:hAnsi="Lucida Sans Unicode" w:cs="Lucida Sans Unicode"/>
          <w:i/>
        </w:rPr>
        <w:t>&gt;</w:t>
      </w:r>
      <w:r w:rsidRPr="0044120D">
        <w:rPr>
          <w:rFonts w:ascii="Lucida Sans Unicode" w:hAnsi="Lucida Sans Unicode" w:cs="Lucida Sans Unicode"/>
        </w:rPr>
        <w:t xml:space="preserve"> istovjetna/ih primjerka od kojih svaka Strana zadržava po jedan izvorni primjeraka.</w:t>
      </w:r>
    </w:p>
    <w:p w:rsidR="004E7474" w:rsidRPr="0044120D" w:rsidRDefault="004E7474" w:rsidP="004E7474">
      <w:pPr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4E7474" w:rsidRPr="0044120D" w:rsidTr="00EA0BA9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 xml:space="preserve">Upravljačko tijelo / </w:t>
            </w:r>
            <w:r w:rsidRPr="0044120D">
              <w:rPr>
                <w:rFonts w:ascii="Lucida Sans Unicode" w:hAnsi="Lucida Sans Unicode" w:cs="Lucida Sans Unicode"/>
                <w:b/>
              </w:rPr>
              <w:t>Posredničko tijelo razine 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>Za Posredničko tijelo razine 2</w:t>
            </w:r>
          </w:p>
        </w:tc>
      </w:tr>
      <w:tr w:rsidR="004E7474" w:rsidRPr="0044120D" w:rsidTr="00EA0BA9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</w:tr>
      <w:tr w:rsidR="004E7474" w:rsidRPr="0044120D" w:rsidTr="00EA0BA9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</w:tr>
      <w:tr w:rsidR="004E7474" w:rsidRPr="0044120D" w:rsidTr="00EA0BA9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</w:tr>
      <w:tr w:rsidR="004E7474" w:rsidRPr="0044120D" w:rsidTr="00EA0BA9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</w:tr>
      <w:tr w:rsidR="004E7474" w:rsidRPr="0044120D" w:rsidTr="00EA0BA9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>K</w:t>
            </w:r>
            <w:r w:rsidRPr="0044120D">
              <w:rPr>
                <w:rFonts w:ascii="Lucida Sans Unicode" w:hAnsi="Lucida Sans Unicode" w:cs="Lucida Sans Unicode"/>
                <w:b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  <w:b/>
              </w:rPr>
            </w:pPr>
          </w:p>
        </w:tc>
      </w:tr>
      <w:tr w:rsidR="004E7474" w:rsidRPr="0044120D" w:rsidTr="00EA0BA9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</w:tr>
      <w:tr w:rsidR="004E7474" w:rsidRPr="0044120D" w:rsidTr="00EA0BA9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</w:tr>
      <w:tr w:rsidR="004E7474" w:rsidRPr="0044120D" w:rsidTr="00EA0BA9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</w:tr>
      <w:tr w:rsidR="004E7474" w:rsidRPr="00AB6DDE" w:rsidTr="00EA0BA9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E7474" w:rsidRPr="0044120D" w:rsidRDefault="004E7474" w:rsidP="00EA0BA9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4E7474" w:rsidRPr="005B624A" w:rsidRDefault="004E7474" w:rsidP="004E7474">
      <w:pPr>
        <w:rPr>
          <w:rFonts w:ascii="Lucida Sans Unicode" w:hAnsi="Lucida Sans Unicode" w:cs="Lucida Sans Unicode"/>
        </w:rPr>
      </w:pPr>
    </w:p>
    <w:p w:rsidR="008F79BC" w:rsidRDefault="008F79BC" w:rsidP="004E7474">
      <w:pPr>
        <w:pStyle w:val="Odlomakpopisa"/>
        <w:spacing w:after="120"/>
        <w:ind w:left="1440"/>
        <w:rPr>
          <w:rFonts w:ascii="Lucida Sans Unicode" w:hAnsi="Lucida Sans Unicode" w:cs="Lucida Sans Unicode"/>
          <w:sz w:val="22"/>
          <w:szCs w:val="22"/>
          <w:lang w:val="hr-HR"/>
        </w:rPr>
      </w:pPr>
    </w:p>
    <w:sectPr w:rsidR="008F79BC" w:rsidSect="004A13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85" w:rsidRDefault="000D3385" w:rsidP="00B86C0E">
      <w:r>
        <w:separator/>
      </w:r>
    </w:p>
  </w:endnote>
  <w:endnote w:type="continuationSeparator" w:id="0">
    <w:p w:rsidR="000D3385" w:rsidRDefault="000D3385" w:rsidP="00B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D1" w:rsidRDefault="004A13D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16" w:rsidRDefault="00CD1BA9" w:rsidP="004A13D1">
    <w:pPr>
      <w:pStyle w:val="Podnoje"/>
      <w:ind w:firstLine="2268"/>
    </w:pPr>
    <w:bookmarkStart w:id="0" w:name="_GoBack"/>
    <w:r w:rsidRPr="00CD1BA9">
      <w:rPr>
        <w:rFonts w:ascii="Calibri" w:hAnsi="Calibri" w:cs="Times New Roman"/>
        <w:b/>
        <w:bCs/>
        <w:i/>
        <w:iCs/>
        <w:noProof/>
        <w:color w:val="1F497D"/>
        <w:sz w:val="24"/>
        <w:szCs w:val="24"/>
        <w:lang w:val="hr-HR"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1100455</wp:posOffset>
          </wp:positionH>
          <wp:positionV relativeFrom="paragraph">
            <wp:posOffset>-342265</wp:posOffset>
          </wp:positionV>
          <wp:extent cx="3876675" cy="676275"/>
          <wp:effectExtent l="0" t="0" r="0" b="9525"/>
          <wp:wrapSquare wrapText="bothSides"/>
          <wp:docPr id="2" name="Slika 1" descr="cid:image005.png@01D1851C.997BC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5.png@01D1851C.997BC9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A821E0" w:rsidRPr="00124B2D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4211B5" wp14:editId="48AE537A">
              <wp:simplePos x="0" y="0"/>
              <wp:positionH relativeFrom="column">
                <wp:posOffset>3576955</wp:posOffset>
              </wp:positionH>
              <wp:positionV relativeFrom="paragraph">
                <wp:posOffset>-50165</wp:posOffset>
              </wp:positionV>
              <wp:extent cx="2009775" cy="381000"/>
              <wp:effectExtent l="0" t="0" r="0" b="0"/>
              <wp:wrapNone/>
              <wp:docPr id="12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977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4B2D" w:rsidRPr="007A089A" w:rsidRDefault="00124B2D" w:rsidP="00124B2D">
                          <w:pPr>
                            <w:rPr>
                              <w:color w:val="00339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11" o:spid="_x0000_s1026" style="position:absolute;left:0;text-align:left;margin-left:281.65pt;margin-top:-3.95pt;width:158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" filled="f" stroked="f">
              <v:textbox>
                <w:txbxContent>
                  <w:p w:rsidR="00124B2D" w:rsidRPr="007A089A" w:rsidRDefault="00124B2D" w:rsidP="00124B2D">
                    <w:pPr>
                      <w:rPr>
                        <w:color w:val="003399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D1" w:rsidRDefault="004A13D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85" w:rsidRDefault="000D3385" w:rsidP="00B86C0E">
      <w:r>
        <w:separator/>
      </w:r>
    </w:p>
  </w:footnote>
  <w:footnote w:type="continuationSeparator" w:id="0">
    <w:p w:rsidR="000D3385" w:rsidRDefault="000D3385" w:rsidP="00B86C0E">
      <w:r>
        <w:continuationSeparator/>
      </w:r>
    </w:p>
  </w:footnote>
  <w:footnote w:id="1">
    <w:p w:rsidR="004E7474" w:rsidRPr="00FD0452" w:rsidRDefault="004E7474" w:rsidP="004E7474">
      <w:pPr>
        <w:pStyle w:val="Tekstfusnote"/>
        <w:jc w:val="both"/>
      </w:pPr>
      <w:r w:rsidRPr="00185D64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proofErr w:type="gramStart"/>
      <w:r w:rsidRPr="005B624A">
        <w:rPr>
          <w:rFonts w:ascii="Lucida Sans Unicode" w:hAnsi="Lucida Sans Unicode" w:cs="Lucida Sans Unicode"/>
        </w:rPr>
        <w:t>Razdoblje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primjene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Ugovora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uključuje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razdoblje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nakon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provedbe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Projekta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unutar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kojega</w:t>
      </w:r>
      <w:proofErr w:type="spellEnd"/>
      <w:r w:rsidRPr="005B624A">
        <w:rPr>
          <w:rFonts w:ascii="Lucida Sans Unicode" w:hAnsi="Lucida Sans Unicode" w:cs="Lucida Sans Unicode"/>
        </w:rPr>
        <w:t xml:space="preserve"> je </w:t>
      </w:r>
      <w:proofErr w:type="spellStart"/>
      <w:r w:rsidRPr="005B624A">
        <w:rPr>
          <w:rFonts w:ascii="Lucida Sans Unicode" w:hAnsi="Lucida Sans Unicode" w:cs="Lucida Sans Unicode"/>
        </w:rPr>
        <w:t>Korisnik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nadležnim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tijelima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obvezan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FD0452">
        <w:rPr>
          <w:rFonts w:ascii="Lucida Sans Unicode" w:hAnsi="Lucida Sans Unicode" w:cs="Lucida Sans Unicode"/>
        </w:rPr>
        <w:t>podnositi</w:t>
      </w:r>
      <w:proofErr w:type="spellEnd"/>
      <w:r w:rsidRPr="00FD0452">
        <w:rPr>
          <w:rFonts w:ascii="Lucida Sans Unicode" w:hAnsi="Lucida Sans Unicode" w:cs="Lucida Sans Unicode"/>
        </w:rPr>
        <w:t xml:space="preserve"> </w:t>
      </w:r>
      <w:proofErr w:type="spellStart"/>
      <w:r w:rsidRPr="00FD0452">
        <w:rPr>
          <w:rFonts w:ascii="Lucida Sans Unicode" w:hAnsi="Lucida Sans Unicode" w:cs="Lucida Sans Unicode"/>
        </w:rPr>
        <w:t>izvješće</w:t>
      </w:r>
      <w:proofErr w:type="spellEnd"/>
      <w:r w:rsidRPr="00FD0452">
        <w:rPr>
          <w:rFonts w:ascii="Lucida Sans Unicode" w:hAnsi="Lucida Sans Unicode" w:cs="Lucida Sans Unicode"/>
        </w:rPr>
        <w:t xml:space="preserve"> </w:t>
      </w:r>
      <w:proofErr w:type="spellStart"/>
      <w:r w:rsidRPr="00FD0452">
        <w:rPr>
          <w:rFonts w:ascii="Lucida Sans Unicode" w:hAnsi="Lucida Sans Unicode" w:cs="Lucida Sans Unicode"/>
        </w:rPr>
        <w:t>sukladno</w:t>
      </w:r>
      <w:proofErr w:type="spellEnd"/>
      <w:r w:rsidRPr="00FD0452">
        <w:rPr>
          <w:rFonts w:ascii="Lucida Sans Unicode" w:hAnsi="Lucida Sans Unicode" w:cs="Lucida Sans Unicode"/>
        </w:rPr>
        <w:t xml:space="preserve"> </w:t>
      </w:r>
      <w:proofErr w:type="spellStart"/>
      <w:r w:rsidRPr="00FD0452">
        <w:rPr>
          <w:rFonts w:ascii="Lucida Sans Unicode" w:hAnsi="Lucida Sans Unicode" w:cs="Lucida Sans Unicode"/>
        </w:rPr>
        <w:t>odredbama</w:t>
      </w:r>
      <w:proofErr w:type="spellEnd"/>
      <w:r w:rsidRPr="00FD0452">
        <w:rPr>
          <w:rFonts w:ascii="Lucida Sans Unicode" w:hAnsi="Lucida Sans Unicode" w:cs="Lucida Sans Unicode"/>
        </w:rPr>
        <w:t xml:space="preserve"> </w:t>
      </w:r>
      <w:proofErr w:type="spellStart"/>
      <w:r w:rsidRPr="00FD0452">
        <w:rPr>
          <w:rFonts w:ascii="Lucida Sans Unicode" w:hAnsi="Lucida Sans Unicode" w:cs="Lucida Sans Unicode"/>
        </w:rPr>
        <w:t>Priloga</w:t>
      </w:r>
      <w:proofErr w:type="spellEnd"/>
      <w:r w:rsidRPr="00FD0452">
        <w:rPr>
          <w:rFonts w:ascii="Lucida Sans Unicode" w:hAnsi="Lucida Sans Unicode" w:cs="Lucida Sans Unicode"/>
        </w:rPr>
        <w:t xml:space="preserve"> II </w:t>
      </w:r>
      <w:proofErr w:type="spellStart"/>
      <w:r w:rsidRPr="00FD0452">
        <w:rPr>
          <w:rFonts w:ascii="Lucida Sans Unicode" w:hAnsi="Lucida Sans Unicode" w:cs="Lucida Sans Unicode"/>
        </w:rPr>
        <w:t>Opći</w:t>
      </w:r>
      <w:proofErr w:type="spellEnd"/>
      <w:r w:rsidRPr="00FD0452">
        <w:rPr>
          <w:rFonts w:ascii="Lucida Sans Unicode" w:hAnsi="Lucida Sans Unicode" w:cs="Lucida Sans Unicode"/>
        </w:rPr>
        <w:t xml:space="preserve"> </w:t>
      </w:r>
      <w:proofErr w:type="spellStart"/>
      <w:r w:rsidRPr="00FD0452">
        <w:rPr>
          <w:rFonts w:ascii="Lucida Sans Unicode" w:hAnsi="Lucida Sans Unicode" w:cs="Lucida Sans Unicode"/>
        </w:rPr>
        <w:t>uvjet</w:t>
      </w:r>
      <w:r>
        <w:rPr>
          <w:rFonts w:ascii="Lucida Sans Unicode" w:hAnsi="Lucida Sans Unicode" w:cs="Lucida Sans Unicode"/>
        </w:rPr>
        <w:t>i</w:t>
      </w:r>
      <w:proofErr w:type="spellEnd"/>
      <w:r w:rsidRPr="00FD0452">
        <w:rPr>
          <w:rFonts w:ascii="Lucida Sans Unicode" w:hAnsi="Lucida Sans Unicode" w:cs="Lucida Sans Unicode"/>
        </w:rPr>
        <w:t>.</w:t>
      </w:r>
      <w:proofErr w:type="gramEnd"/>
    </w:p>
  </w:footnote>
  <w:footnote w:id="2">
    <w:p w:rsidR="004E7474" w:rsidRPr="00185D64" w:rsidRDefault="004E7474" w:rsidP="004E7474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Razdoblje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provedbe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Projekta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započinje</w:t>
      </w:r>
      <w:proofErr w:type="spellEnd"/>
      <w:r w:rsidRPr="005B624A">
        <w:rPr>
          <w:rFonts w:ascii="Lucida Sans Unicode" w:hAnsi="Lucida Sans Unicode" w:cs="Lucida Sans Unicode"/>
        </w:rPr>
        <w:t xml:space="preserve"> s </w:t>
      </w:r>
      <w:proofErr w:type="spellStart"/>
      <w:r w:rsidRPr="005B624A">
        <w:rPr>
          <w:rFonts w:ascii="Lucida Sans Unicode" w:hAnsi="Lucida Sans Unicode" w:cs="Lucida Sans Unicode"/>
        </w:rPr>
        <w:t>datumom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početka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obavljanja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projektnih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aktivnosti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povezanih</w:t>
      </w:r>
      <w:proofErr w:type="spellEnd"/>
      <w:r w:rsidRPr="005B624A">
        <w:rPr>
          <w:rFonts w:ascii="Lucida Sans Unicode" w:hAnsi="Lucida Sans Unicode" w:cs="Lucida Sans Unicode"/>
        </w:rPr>
        <w:t xml:space="preserve"> s </w:t>
      </w:r>
      <w:proofErr w:type="spellStart"/>
      <w:r w:rsidRPr="005B624A">
        <w:rPr>
          <w:rFonts w:ascii="Lucida Sans Unicode" w:hAnsi="Lucida Sans Unicode" w:cs="Lucida Sans Unicode"/>
        </w:rPr>
        <w:t>provedbom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elemenata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projekta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proofErr w:type="gramStart"/>
      <w:r w:rsidRPr="005B624A">
        <w:rPr>
          <w:rFonts w:ascii="Lucida Sans Unicode" w:hAnsi="Lucida Sans Unicode" w:cs="Lucida Sans Unicode"/>
        </w:rPr>
        <w:t>te</w:t>
      </w:r>
      <w:proofErr w:type="spellEnd"/>
      <w:proofErr w:type="gramEnd"/>
      <w:r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završava</w:t>
      </w:r>
      <w:proofErr w:type="spellEnd"/>
      <w:r w:rsidRPr="005B624A">
        <w:rPr>
          <w:rFonts w:ascii="Lucida Sans Unicode" w:hAnsi="Lucida Sans Unicode" w:cs="Lucida Sans Unicode"/>
        </w:rPr>
        <w:t xml:space="preserve"> s </w:t>
      </w:r>
      <w:proofErr w:type="spellStart"/>
      <w:r w:rsidRPr="005B624A">
        <w:rPr>
          <w:rFonts w:ascii="Lucida Sans Unicode" w:hAnsi="Lucida Sans Unicode" w:cs="Lucida Sans Unicode"/>
        </w:rPr>
        <w:t>datumom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završetka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projektnih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aktivnosti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koje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su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povezane</w:t>
      </w:r>
      <w:proofErr w:type="spellEnd"/>
      <w:r w:rsidRPr="005B624A">
        <w:rPr>
          <w:rFonts w:ascii="Lucida Sans Unicode" w:hAnsi="Lucida Sans Unicode" w:cs="Lucida Sans Unicode"/>
        </w:rPr>
        <w:t xml:space="preserve"> s </w:t>
      </w:r>
      <w:proofErr w:type="spellStart"/>
      <w:r w:rsidRPr="005B624A">
        <w:rPr>
          <w:rFonts w:ascii="Lucida Sans Unicode" w:hAnsi="Lucida Sans Unicode" w:cs="Lucida Sans Unicode"/>
        </w:rPr>
        <w:t>provedbom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elemenata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projekta</w:t>
      </w:r>
      <w:proofErr w:type="spellEnd"/>
      <w:r w:rsidRPr="005B624A">
        <w:rPr>
          <w:rFonts w:ascii="Lucida Sans Unicode" w:hAnsi="Lucida Sans Unicode" w:cs="Lucida Sans Unicode"/>
        </w:rPr>
        <w:t>.</w:t>
      </w:r>
    </w:p>
  </w:footnote>
  <w:footnote w:id="3">
    <w:p w:rsidR="004E7474" w:rsidRPr="00185D64" w:rsidRDefault="004E7474" w:rsidP="004E7474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Razdoblje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financiranja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započinje</w:t>
      </w:r>
      <w:proofErr w:type="spellEnd"/>
      <w:r w:rsidRPr="005B624A">
        <w:rPr>
          <w:rFonts w:ascii="Lucida Sans Unicode" w:hAnsi="Lucida Sans Unicode" w:cs="Lucida Sans Unicode"/>
        </w:rPr>
        <w:t xml:space="preserve"> s </w:t>
      </w:r>
      <w:proofErr w:type="spellStart"/>
      <w:r w:rsidRPr="005B624A">
        <w:rPr>
          <w:rFonts w:ascii="Lucida Sans Unicode" w:hAnsi="Lucida Sans Unicode" w:cs="Lucida Sans Unicode"/>
        </w:rPr>
        <w:t>datumom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kada</w:t>
      </w:r>
      <w:proofErr w:type="spellEnd"/>
      <w:r w:rsidRPr="005B624A">
        <w:rPr>
          <w:rFonts w:ascii="Lucida Sans Unicode" w:hAnsi="Lucida Sans Unicode" w:cs="Lucida Sans Unicode"/>
        </w:rPr>
        <w:t xml:space="preserve"> je </w:t>
      </w:r>
      <w:proofErr w:type="spellStart"/>
      <w:r w:rsidRPr="005B624A">
        <w:rPr>
          <w:rFonts w:ascii="Lucida Sans Unicode" w:hAnsi="Lucida Sans Unicode" w:cs="Lucida Sans Unicode"/>
        </w:rPr>
        <w:t>zadnja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Strana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potpisala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Ugovor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završava</w:t>
      </w:r>
      <w:proofErr w:type="spellEnd"/>
      <w:r w:rsidRPr="005B624A">
        <w:rPr>
          <w:rFonts w:ascii="Lucida Sans Unicode" w:hAnsi="Lucida Sans Unicode" w:cs="Lucida Sans Unicode"/>
        </w:rPr>
        <w:t xml:space="preserve"> s </w:t>
      </w:r>
      <w:proofErr w:type="spellStart"/>
      <w:r w:rsidRPr="005B624A">
        <w:rPr>
          <w:rFonts w:ascii="Lucida Sans Unicode" w:hAnsi="Lucida Sans Unicode" w:cs="Lucida Sans Unicode"/>
        </w:rPr>
        <w:t>datumom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kada</w:t>
      </w:r>
      <w:proofErr w:type="spellEnd"/>
      <w:r w:rsidRPr="005B624A">
        <w:rPr>
          <w:rFonts w:ascii="Lucida Sans Unicode" w:hAnsi="Lucida Sans Unicode" w:cs="Lucida Sans Unicode"/>
        </w:rPr>
        <w:t xml:space="preserve"> je, </w:t>
      </w:r>
      <w:proofErr w:type="spellStart"/>
      <w:r w:rsidRPr="005B624A">
        <w:rPr>
          <w:rFonts w:ascii="Lucida Sans Unicode" w:hAnsi="Lucida Sans Unicode" w:cs="Lucida Sans Unicode"/>
        </w:rPr>
        <w:t>sukladno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Ugovoru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proofErr w:type="gramStart"/>
      <w:r w:rsidRPr="005B624A">
        <w:rPr>
          <w:rFonts w:ascii="Lucida Sans Unicode" w:hAnsi="Lucida Sans Unicode" w:cs="Lucida Sans Unicode"/>
        </w:rPr>
        <w:t>izvršena</w:t>
      </w:r>
      <w:proofErr w:type="spellEnd"/>
      <w:r w:rsidRPr="005B624A">
        <w:rPr>
          <w:rFonts w:ascii="Lucida Sans Unicode" w:hAnsi="Lucida Sans Unicode" w:cs="Lucida Sans Unicode"/>
        </w:rPr>
        <w:t xml:space="preserve">  </w:t>
      </w:r>
      <w:proofErr w:type="spellStart"/>
      <w:r w:rsidRPr="005B624A">
        <w:rPr>
          <w:rFonts w:ascii="Lucida Sans Unicode" w:hAnsi="Lucida Sans Unicode" w:cs="Lucida Sans Unicode"/>
        </w:rPr>
        <w:t>posljednja</w:t>
      </w:r>
      <w:proofErr w:type="spellEnd"/>
      <w:proofErr w:type="gram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financijska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transakcija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između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ugovornih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Strana</w:t>
      </w:r>
      <w:proofErr w:type="spellEnd"/>
      <w:r w:rsidRPr="005B624A">
        <w:rPr>
          <w:rFonts w:ascii="Lucida Sans Unicode" w:hAnsi="Lucida Sans Unicode" w:cs="Lucida Sans Unicode"/>
        </w:rPr>
        <w:t xml:space="preserve">. </w:t>
      </w:r>
      <w:proofErr w:type="spellStart"/>
      <w:proofErr w:type="gramStart"/>
      <w:r w:rsidRPr="005B624A">
        <w:rPr>
          <w:rFonts w:ascii="Lucida Sans Unicode" w:hAnsi="Lucida Sans Unicode" w:cs="Lucida Sans Unicode"/>
        </w:rPr>
        <w:t>Obveza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osiguravanja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izvješća</w:t>
      </w:r>
      <w:proofErr w:type="spellEnd"/>
      <w:r w:rsidRPr="005B624A">
        <w:rPr>
          <w:rFonts w:ascii="Lucida Sans Unicode" w:hAnsi="Lucida Sans Unicode" w:cs="Lucida Sans Unicode"/>
        </w:rPr>
        <w:t xml:space="preserve"> o </w:t>
      </w:r>
      <w:proofErr w:type="spellStart"/>
      <w:r w:rsidRPr="005B624A">
        <w:rPr>
          <w:rFonts w:ascii="Lucida Sans Unicode" w:hAnsi="Lucida Sans Unicode" w:cs="Lucida Sans Unicode"/>
        </w:rPr>
        <w:t>napretku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započinje</w:t>
      </w:r>
      <w:proofErr w:type="spellEnd"/>
      <w:r w:rsidRPr="005B624A">
        <w:rPr>
          <w:rFonts w:ascii="Lucida Sans Unicode" w:hAnsi="Lucida Sans Unicode" w:cs="Lucida Sans Unicode"/>
        </w:rPr>
        <w:t xml:space="preserve"> s </w:t>
      </w:r>
      <w:proofErr w:type="spellStart"/>
      <w:r w:rsidRPr="005B624A">
        <w:rPr>
          <w:rFonts w:ascii="Lucida Sans Unicode" w:hAnsi="Lucida Sans Unicode" w:cs="Lucida Sans Unicode"/>
        </w:rPr>
        <w:t>Razdobljem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financiranja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projekta</w:t>
      </w:r>
      <w:proofErr w:type="spellEnd"/>
      <w:r w:rsidRPr="005B624A">
        <w:rPr>
          <w:rFonts w:ascii="Lucida Sans Unicode" w:hAnsi="Lucida Sans Unicode" w:cs="Lucida Sans Unicode"/>
        </w:rPr>
        <w:t>.</w:t>
      </w:r>
      <w:proofErr w:type="gramEnd"/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4">
    <w:p w:rsidR="004E7474" w:rsidRDefault="004E7474" w:rsidP="004E7474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Razdoblje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prihvatljivosti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izdataka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započinje</w:t>
      </w:r>
      <w:proofErr w:type="spellEnd"/>
      <w:r w:rsidRPr="005B624A">
        <w:rPr>
          <w:rFonts w:ascii="Lucida Sans Unicode" w:hAnsi="Lucida Sans Unicode" w:cs="Lucida Sans Unicode"/>
        </w:rPr>
        <w:t xml:space="preserve"> s </w:t>
      </w:r>
      <w:proofErr w:type="spellStart"/>
      <w:r w:rsidRPr="005B624A">
        <w:rPr>
          <w:rFonts w:ascii="Lucida Sans Unicode" w:hAnsi="Lucida Sans Unicode" w:cs="Lucida Sans Unicode"/>
        </w:rPr>
        <w:t>najranijim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mogućim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datumom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završava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sa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zadnjim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datumom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na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koji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izdatak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može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nastati</w:t>
      </w:r>
      <w:proofErr w:type="spellEnd"/>
      <w:r w:rsidRPr="005B624A">
        <w:rPr>
          <w:rFonts w:ascii="Lucida Sans Unicode" w:hAnsi="Lucida Sans Unicode" w:cs="Lucida Sans Unicode"/>
        </w:rPr>
        <w:t xml:space="preserve">, a da se </w:t>
      </w:r>
      <w:proofErr w:type="spellStart"/>
      <w:r w:rsidRPr="005B624A">
        <w:rPr>
          <w:rFonts w:ascii="Lucida Sans Unicode" w:hAnsi="Lucida Sans Unicode" w:cs="Lucida Sans Unicode"/>
        </w:rPr>
        <w:t>pritom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smatra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prihvatljivim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dodjelu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doprinosa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iz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strukturnih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fondova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Kohezijskog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fonda</w:t>
      </w:r>
      <w:proofErr w:type="spellEnd"/>
      <w:r w:rsidRPr="005B624A">
        <w:rPr>
          <w:rFonts w:ascii="Lucida Sans Unicode" w:hAnsi="Lucida Sans Unicode" w:cs="Lucida Sans Unicode"/>
        </w:rPr>
        <w:t xml:space="preserve"> EU, a </w:t>
      </w:r>
      <w:proofErr w:type="spellStart"/>
      <w:r w:rsidRPr="005B624A">
        <w:rPr>
          <w:rFonts w:ascii="Lucida Sans Unicode" w:hAnsi="Lucida Sans Unicode" w:cs="Lucida Sans Unicode"/>
        </w:rPr>
        <w:t>stoga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i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dodjelu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doprinosa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nacionalnog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sufinanciranja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te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za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uključivanje</w:t>
      </w:r>
      <w:proofErr w:type="spellEnd"/>
      <w:r w:rsidRPr="005B624A">
        <w:rPr>
          <w:rFonts w:ascii="Lucida Sans Unicode" w:hAnsi="Lucida Sans Unicode" w:cs="Lucida Sans Unicode"/>
        </w:rPr>
        <w:t xml:space="preserve"> u </w:t>
      </w:r>
      <w:proofErr w:type="spellStart"/>
      <w:r w:rsidRPr="005B624A">
        <w:rPr>
          <w:rFonts w:ascii="Lucida Sans Unicode" w:hAnsi="Lucida Sans Unicode" w:cs="Lucida Sans Unicode"/>
        </w:rPr>
        <w:t>Izjavu</w:t>
      </w:r>
      <w:proofErr w:type="spellEnd"/>
      <w:r w:rsidRPr="005B624A">
        <w:rPr>
          <w:rFonts w:ascii="Lucida Sans Unicode" w:hAnsi="Lucida Sans Unicode" w:cs="Lucida Sans Unicode"/>
        </w:rPr>
        <w:t xml:space="preserve"> o </w:t>
      </w:r>
      <w:proofErr w:type="spellStart"/>
      <w:r w:rsidRPr="005B624A">
        <w:rPr>
          <w:rFonts w:ascii="Lucida Sans Unicode" w:hAnsi="Lucida Sans Unicode" w:cs="Lucida Sans Unicode"/>
        </w:rPr>
        <w:t>izdacima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koju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podnosi</w:t>
      </w:r>
      <w:proofErr w:type="spellEnd"/>
      <w:r w:rsidRPr="005B624A">
        <w:rPr>
          <w:rFonts w:ascii="Lucida Sans Unicode" w:hAnsi="Lucida Sans Unicode" w:cs="Lucida Sans Unicode"/>
        </w:rPr>
        <w:t xml:space="preserve"> TO, pod </w:t>
      </w:r>
      <w:proofErr w:type="spellStart"/>
      <w:r w:rsidRPr="005B624A">
        <w:rPr>
          <w:rFonts w:ascii="Lucida Sans Unicode" w:hAnsi="Lucida Sans Unicode" w:cs="Lucida Sans Unicode"/>
        </w:rPr>
        <w:t>uvjetom</w:t>
      </w:r>
      <w:proofErr w:type="spellEnd"/>
      <w:r w:rsidRPr="005B624A">
        <w:rPr>
          <w:rFonts w:ascii="Lucida Sans Unicode" w:hAnsi="Lucida Sans Unicode" w:cs="Lucida Sans Unicode"/>
        </w:rPr>
        <w:t xml:space="preserve"> da je </w:t>
      </w:r>
      <w:proofErr w:type="spellStart"/>
      <w:r w:rsidRPr="005B624A">
        <w:rPr>
          <w:rFonts w:ascii="Lucida Sans Unicode" w:hAnsi="Lucida Sans Unicode" w:cs="Lucida Sans Unicode"/>
        </w:rPr>
        <w:t>sukladan</w:t>
      </w:r>
      <w:proofErr w:type="spellEnd"/>
      <w:r w:rsidRPr="005B624A">
        <w:rPr>
          <w:rFonts w:ascii="Lucida Sans Unicode" w:hAnsi="Lucida Sans Unicode" w:cs="Lucida Sans Unicode"/>
        </w:rPr>
        <w:t xml:space="preserve"> s </w:t>
      </w:r>
      <w:proofErr w:type="spellStart"/>
      <w:r w:rsidRPr="005B624A">
        <w:rPr>
          <w:rFonts w:ascii="Lucida Sans Unicode" w:hAnsi="Lucida Sans Unicode" w:cs="Lucida Sans Unicode"/>
        </w:rPr>
        <w:t>odredbama</w:t>
      </w:r>
      <w:proofErr w:type="spellEnd"/>
      <w:r w:rsidRPr="005B624A">
        <w:rPr>
          <w:rFonts w:ascii="Lucida Sans Unicode" w:hAnsi="Lucida Sans Unicode" w:cs="Lucida Sans Unicode"/>
        </w:rPr>
        <w:t xml:space="preserve"> </w:t>
      </w:r>
      <w:proofErr w:type="spellStart"/>
      <w:r w:rsidRPr="005B624A">
        <w:rPr>
          <w:rFonts w:ascii="Lucida Sans Unicode" w:hAnsi="Lucida Sans Unicode" w:cs="Lucida Sans Unicode"/>
        </w:rPr>
        <w:t>Pravilnika</w:t>
      </w:r>
      <w:proofErr w:type="spellEnd"/>
      <w:r w:rsidRPr="005B624A">
        <w:rPr>
          <w:rFonts w:ascii="Lucida Sans Unicode" w:hAnsi="Lucida Sans Unicode" w:cs="Lucida Sans Unicode"/>
        </w:rPr>
        <w:t xml:space="preserve"> o </w:t>
      </w:r>
      <w:proofErr w:type="spellStart"/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izdat</w:t>
      </w:r>
      <w:r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>ka</w:t>
      </w:r>
      <w:proofErr w:type="spellEnd"/>
      <w:r>
        <w:rPr>
          <w:rFonts w:ascii="Lucida Sans Unicode" w:hAnsi="Lucida Sans Unicode" w:cs="Lucida Sans Unicode"/>
        </w:rPr>
        <w:t xml:space="preserve"> (</w:t>
      </w:r>
      <w:proofErr w:type="spellStart"/>
      <w:r>
        <w:rPr>
          <w:rFonts w:ascii="Lucida Sans Unicode" w:hAnsi="Lucida Sans Unicode" w:cs="Lucida Sans Unicode"/>
        </w:rPr>
        <w:t>Narodne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novine</w:t>
      </w:r>
      <w:proofErr w:type="spellEnd"/>
      <w:r>
        <w:rPr>
          <w:rFonts w:ascii="Lucida Sans Unicode" w:hAnsi="Lucida Sans Unicode" w:cs="Lucida Sans Unicode"/>
        </w:rPr>
        <w:t>, broj149/2014)</w:t>
      </w:r>
      <w:r w:rsidRPr="00AB6DDE">
        <w:rPr>
          <w:rFonts w:ascii="Lucida Sans Unicode" w:hAnsi="Lucida Sans Unicode" w:cs="Lucida Sans Unicode"/>
        </w:rPr>
        <w:t xml:space="preserve">, </w:t>
      </w:r>
      <w:proofErr w:type="spellStart"/>
      <w:r w:rsidRPr="00AB6DDE">
        <w:rPr>
          <w:rFonts w:ascii="Lucida Sans Unicode" w:hAnsi="Lucida Sans Unicode" w:cs="Lucida Sans Unicode"/>
        </w:rPr>
        <w:t>relevantnim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Operativnim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programom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i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relevantnim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Pozivom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na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dostavu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prijedloga</w:t>
      </w:r>
      <w:proofErr w:type="spellEnd"/>
      <w:r w:rsidRPr="00AB6DDE">
        <w:rPr>
          <w:rFonts w:ascii="Lucida Sans Unicode" w:hAnsi="Lucida Sans Unicode" w:cs="Lucida Sans Unicode"/>
        </w:rPr>
        <w:t xml:space="preserve">. </w:t>
      </w:r>
      <w:proofErr w:type="spellStart"/>
      <w:r w:rsidRPr="00AB6DDE">
        <w:rPr>
          <w:rFonts w:ascii="Lucida Sans Unicode" w:hAnsi="Lucida Sans Unicode" w:cs="Lucida Sans Unicode"/>
        </w:rPr>
        <w:t>Razdoblje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prihvatljivosti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izdataka</w:t>
      </w:r>
      <w:proofErr w:type="spellEnd"/>
      <w:r w:rsidRPr="00AB6DDE">
        <w:rPr>
          <w:rFonts w:ascii="Lucida Sans Unicode" w:hAnsi="Lucida Sans Unicode" w:cs="Lucida Sans Unicode"/>
        </w:rPr>
        <w:t xml:space="preserve"> u </w:t>
      </w:r>
      <w:proofErr w:type="spellStart"/>
      <w:r w:rsidRPr="00AB6DDE">
        <w:rPr>
          <w:rFonts w:ascii="Lucida Sans Unicode" w:hAnsi="Lucida Sans Unicode" w:cs="Lucida Sans Unicode"/>
        </w:rPr>
        <w:t>svakom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slučaju</w:t>
      </w:r>
      <w:proofErr w:type="spellEnd"/>
      <w:r w:rsidRPr="00AB6DDE">
        <w:rPr>
          <w:rFonts w:ascii="Lucida Sans Unicode" w:hAnsi="Lucida Sans Unicode" w:cs="Lucida Sans Unicode"/>
        </w:rPr>
        <w:t xml:space="preserve"> mora </w:t>
      </w:r>
      <w:proofErr w:type="spellStart"/>
      <w:r w:rsidRPr="00AB6DDE">
        <w:rPr>
          <w:rFonts w:ascii="Lucida Sans Unicode" w:hAnsi="Lucida Sans Unicode" w:cs="Lucida Sans Unicode"/>
        </w:rPr>
        <w:t>biti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unutar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sljedećeg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vremenskog</w:t>
      </w:r>
      <w:proofErr w:type="spellEnd"/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okvira</w:t>
      </w:r>
      <w:proofErr w:type="spellEnd"/>
      <w:r w:rsidRPr="00AB6DDE">
        <w:rPr>
          <w:rFonts w:ascii="Lucida Sans Unicode" w:hAnsi="Lucida Sans Unicode" w:cs="Lucida Sans Unicode"/>
        </w:rPr>
        <w:t>:</w:t>
      </w:r>
      <w:r>
        <w:rPr>
          <w:rFonts w:ascii="Lucida Sans Unicode" w:hAnsi="Lucida Sans Unicode" w:cs="Lucida Sans Unicode"/>
        </w:rPr>
        <w:t xml:space="preserve"> 01. </w:t>
      </w:r>
      <w:proofErr w:type="spellStart"/>
      <w:proofErr w:type="gramStart"/>
      <w:r>
        <w:rPr>
          <w:rFonts w:ascii="Lucida Sans Unicode" w:hAnsi="Lucida Sans Unicode" w:cs="Lucida Sans Unicode"/>
        </w:rPr>
        <w:t>siječnja</w:t>
      </w:r>
      <w:proofErr w:type="spellEnd"/>
      <w:proofErr w:type="gramEnd"/>
      <w:r>
        <w:rPr>
          <w:rFonts w:ascii="Lucida Sans Unicode" w:hAnsi="Lucida Sans Unicode" w:cs="Lucida Sans Unicode"/>
        </w:rPr>
        <w:t xml:space="preserve"> 2014. </w:t>
      </w:r>
      <w:proofErr w:type="gramStart"/>
      <w:r>
        <w:rPr>
          <w:rFonts w:ascii="Lucida Sans Unicode" w:hAnsi="Lucida Sans Unicode" w:cs="Lucida Sans Unicode"/>
        </w:rPr>
        <w:t>do</w:t>
      </w:r>
      <w:proofErr w:type="gramEnd"/>
      <w:r>
        <w:rPr>
          <w:rFonts w:ascii="Lucida Sans Unicode" w:hAnsi="Lucida Sans Unicode" w:cs="Lucida Sans Unicode"/>
        </w:rPr>
        <w:t xml:space="preserve"> 31. </w:t>
      </w:r>
      <w:proofErr w:type="spellStart"/>
      <w:proofErr w:type="gramStart"/>
      <w:r>
        <w:rPr>
          <w:rFonts w:ascii="Lucida Sans Unicode" w:hAnsi="Lucida Sans Unicode" w:cs="Lucida Sans Unicode"/>
        </w:rPr>
        <w:t>prosinca</w:t>
      </w:r>
      <w:proofErr w:type="spellEnd"/>
      <w:proofErr w:type="gramEnd"/>
      <w:r>
        <w:rPr>
          <w:rFonts w:ascii="Lucida Sans Unicode" w:hAnsi="Lucida Sans Unicode" w:cs="Lucida Sans Unicode"/>
        </w:rPr>
        <w:t xml:space="preserve"> 2023. </w:t>
      </w:r>
      <w:proofErr w:type="spellStart"/>
      <w:r>
        <w:rPr>
          <w:rFonts w:ascii="Lucida Sans Unicode" w:hAnsi="Lucida Sans Unicode" w:cs="Lucida Sans Unicode"/>
        </w:rPr>
        <w:t>Izdaci</w:t>
      </w:r>
      <w:proofErr w:type="spellEnd"/>
      <w:r>
        <w:rPr>
          <w:rFonts w:ascii="Lucida Sans Unicode" w:hAnsi="Lucida Sans Unicode" w:cs="Lucida Sans Unicode"/>
        </w:rPr>
        <w:t xml:space="preserve"> u </w:t>
      </w:r>
      <w:proofErr w:type="spellStart"/>
      <w:r>
        <w:rPr>
          <w:rFonts w:ascii="Lucida Sans Unicode" w:hAnsi="Lucida Sans Unicode" w:cs="Lucida Sans Unicode"/>
        </w:rPr>
        <w:t>okviru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Inicijative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za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zapošljavanje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mladih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prihvatljivi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su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gramStart"/>
      <w:r>
        <w:rPr>
          <w:rFonts w:ascii="Lucida Sans Unicode" w:hAnsi="Lucida Sans Unicode" w:cs="Lucida Sans Unicode"/>
        </w:rPr>
        <w:t>od</w:t>
      </w:r>
      <w:proofErr w:type="gramEnd"/>
      <w:r>
        <w:rPr>
          <w:rFonts w:ascii="Lucida Sans Unicode" w:hAnsi="Lucida Sans Unicode" w:cs="Lucida Sans Unicode"/>
        </w:rPr>
        <w:t xml:space="preserve"> 01. </w:t>
      </w:r>
      <w:proofErr w:type="spellStart"/>
      <w:proofErr w:type="gramStart"/>
      <w:r>
        <w:rPr>
          <w:rFonts w:ascii="Lucida Sans Unicode" w:hAnsi="Lucida Sans Unicode" w:cs="Lucida Sans Unicode"/>
        </w:rPr>
        <w:t>rujna</w:t>
      </w:r>
      <w:proofErr w:type="spellEnd"/>
      <w:proofErr w:type="gramEnd"/>
      <w:r>
        <w:rPr>
          <w:rFonts w:ascii="Lucida Sans Unicode" w:hAnsi="Lucida Sans Unicode" w:cs="Lucida Sans Unicode"/>
        </w:rPr>
        <w:t xml:space="preserve"> 2013. </w:t>
      </w:r>
      <w:r w:rsidRPr="00AB6DDE">
        <w:rPr>
          <w:rFonts w:ascii="Lucida Sans Unicode" w:hAnsi="Lucida Sans Unicode" w:cs="Lucida Sans Unico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D1" w:rsidRDefault="004A13D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16" w:rsidRDefault="009C075F">
    <w:pPr>
      <w:pStyle w:val="Zaglavlje"/>
    </w:pPr>
    <w:r>
      <w:rPr>
        <w:noProof/>
        <w:lang w:val="hr-HR" w:eastAsia="hr-HR"/>
      </w:rPr>
      <w:drawing>
        <wp:inline distT="0" distB="0" distL="0" distR="0" wp14:anchorId="32ECC7F0" wp14:editId="40BF1CB3">
          <wp:extent cx="2667000" cy="571500"/>
          <wp:effectExtent l="0" t="0" r="0" b="0"/>
          <wp:docPr id="1" name="Slika 1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D1" w:rsidRDefault="004A13D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90F"/>
    <w:multiLevelType w:val="hybridMultilevel"/>
    <w:tmpl w:val="1AAA3E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DBD"/>
    <w:multiLevelType w:val="hybridMultilevel"/>
    <w:tmpl w:val="E8A4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A3D3D"/>
    <w:multiLevelType w:val="hybridMultilevel"/>
    <w:tmpl w:val="025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96C44"/>
    <w:multiLevelType w:val="hybridMultilevel"/>
    <w:tmpl w:val="77D22E6E"/>
    <w:lvl w:ilvl="0" w:tplc="AA2CD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C26881"/>
    <w:multiLevelType w:val="hybridMultilevel"/>
    <w:tmpl w:val="D54C72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766B04"/>
    <w:multiLevelType w:val="hybridMultilevel"/>
    <w:tmpl w:val="83969894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E3510"/>
    <w:multiLevelType w:val="hybridMultilevel"/>
    <w:tmpl w:val="467ED1DE"/>
    <w:lvl w:ilvl="0" w:tplc="AE36ED24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8E7401"/>
    <w:multiLevelType w:val="hybridMultilevel"/>
    <w:tmpl w:val="22B00D64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666127C"/>
    <w:multiLevelType w:val="hybridMultilevel"/>
    <w:tmpl w:val="827418F0"/>
    <w:lvl w:ilvl="0" w:tplc="3D181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6E240C"/>
    <w:multiLevelType w:val="hybridMultilevel"/>
    <w:tmpl w:val="4260E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A29AD"/>
    <w:multiLevelType w:val="hybridMultilevel"/>
    <w:tmpl w:val="25021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C77DA"/>
    <w:multiLevelType w:val="hybridMultilevel"/>
    <w:tmpl w:val="B8460602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14AB7"/>
    <w:multiLevelType w:val="hybridMultilevel"/>
    <w:tmpl w:val="427CF512"/>
    <w:lvl w:ilvl="0" w:tplc="5F662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2"/>
  </w:num>
  <w:num w:numId="9">
    <w:abstractNumId w:val="5"/>
  </w:num>
  <w:num w:numId="10">
    <w:abstractNumId w:val="11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C"/>
    <w:rsid w:val="0000755D"/>
    <w:rsid w:val="00053806"/>
    <w:rsid w:val="000A4C28"/>
    <w:rsid w:val="000B1660"/>
    <w:rsid w:val="000D3385"/>
    <w:rsid w:val="00111176"/>
    <w:rsid w:val="00117077"/>
    <w:rsid w:val="001171EB"/>
    <w:rsid w:val="00124B2D"/>
    <w:rsid w:val="0013360C"/>
    <w:rsid w:val="001D00A8"/>
    <w:rsid w:val="001F38C5"/>
    <w:rsid w:val="0020777A"/>
    <w:rsid w:val="00243372"/>
    <w:rsid w:val="00267A82"/>
    <w:rsid w:val="0027622E"/>
    <w:rsid w:val="0029622A"/>
    <w:rsid w:val="00302D9D"/>
    <w:rsid w:val="00323F91"/>
    <w:rsid w:val="00324C03"/>
    <w:rsid w:val="00325CA2"/>
    <w:rsid w:val="00336FBB"/>
    <w:rsid w:val="003503AC"/>
    <w:rsid w:val="00383E08"/>
    <w:rsid w:val="0039578A"/>
    <w:rsid w:val="003D064F"/>
    <w:rsid w:val="003D70D9"/>
    <w:rsid w:val="00414493"/>
    <w:rsid w:val="004275FA"/>
    <w:rsid w:val="00430B16"/>
    <w:rsid w:val="00444D16"/>
    <w:rsid w:val="00445057"/>
    <w:rsid w:val="00484BA4"/>
    <w:rsid w:val="004A13D1"/>
    <w:rsid w:val="004A5A4C"/>
    <w:rsid w:val="004C50AE"/>
    <w:rsid w:val="004E4D32"/>
    <w:rsid w:val="004E7474"/>
    <w:rsid w:val="004F1620"/>
    <w:rsid w:val="00512E74"/>
    <w:rsid w:val="005350F6"/>
    <w:rsid w:val="005A31AE"/>
    <w:rsid w:val="005D5566"/>
    <w:rsid w:val="006406CB"/>
    <w:rsid w:val="00646251"/>
    <w:rsid w:val="00662742"/>
    <w:rsid w:val="00667D37"/>
    <w:rsid w:val="006B1F4D"/>
    <w:rsid w:val="006B7E0C"/>
    <w:rsid w:val="006E4762"/>
    <w:rsid w:val="007447A0"/>
    <w:rsid w:val="00746819"/>
    <w:rsid w:val="00790687"/>
    <w:rsid w:val="00796052"/>
    <w:rsid w:val="007A0713"/>
    <w:rsid w:val="007C4859"/>
    <w:rsid w:val="0082364D"/>
    <w:rsid w:val="00833CB3"/>
    <w:rsid w:val="00864147"/>
    <w:rsid w:val="0086554B"/>
    <w:rsid w:val="00866562"/>
    <w:rsid w:val="008748D8"/>
    <w:rsid w:val="00883985"/>
    <w:rsid w:val="008F79BC"/>
    <w:rsid w:val="009177DC"/>
    <w:rsid w:val="00957B7F"/>
    <w:rsid w:val="009A6FE1"/>
    <w:rsid w:val="009C075F"/>
    <w:rsid w:val="009D4F3F"/>
    <w:rsid w:val="009E0190"/>
    <w:rsid w:val="00A31A4A"/>
    <w:rsid w:val="00A800A8"/>
    <w:rsid w:val="00A821E0"/>
    <w:rsid w:val="00A86675"/>
    <w:rsid w:val="00A97370"/>
    <w:rsid w:val="00B116F9"/>
    <w:rsid w:val="00B20C64"/>
    <w:rsid w:val="00B23793"/>
    <w:rsid w:val="00B24C6C"/>
    <w:rsid w:val="00B61D2F"/>
    <w:rsid w:val="00B86C0E"/>
    <w:rsid w:val="00BA55C2"/>
    <w:rsid w:val="00BA6F0D"/>
    <w:rsid w:val="00BA7B9C"/>
    <w:rsid w:val="00C4433E"/>
    <w:rsid w:val="00C917C9"/>
    <w:rsid w:val="00CA1A43"/>
    <w:rsid w:val="00CA389D"/>
    <w:rsid w:val="00CC4185"/>
    <w:rsid w:val="00CD1BA9"/>
    <w:rsid w:val="00D06D0E"/>
    <w:rsid w:val="00D444C7"/>
    <w:rsid w:val="00D5597F"/>
    <w:rsid w:val="00D55DAE"/>
    <w:rsid w:val="00D729AA"/>
    <w:rsid w:val="00D80BE3"/>
    <w:rsid w:val="00D97F5F"/>
    <w:rsid w:val="00DC0F34"/>
    <w:rsid w:val="00DE5C70"/>
    <w:rsid w:val="00E216E8"/>
    <w:rsid w:val="00E64C42"/>
    <w:rsid w:val="00E8145C"/>
    <w:rsid w:val="00EC33D3"/>
    <w:rsid w:val="00F02332"/>
    <w:rsid w:val="00F11FD3"/>
    <w:rsid w:val="00F12223"/>
    <w:rsid w:val="00F631EE"/>
    <w:rsid w:val="00F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link w:val="Tekstfusnote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customStyle="1" w:styleId="Char2">
    <w:name w:val="Char2"/>
    <w:basedOn w:val="Normal"/>
    <w:link w:val="Referencafusnote"/>
    <w:rsid w:val="004E7474"/>
    <w:pPr>
      <w:spacing w:after="160" w:line="240" w:lineRule="exact"/>
      <w:ind w:right="0"/>
      <w:jc w:val="left"/>
    </w:pPr>
    <w:rPr>
      <w:rFonts w:ascii="Calibri" w:hAnsi="Calibri" w:cs="Times New Roman"/>
      <w:vertAlign w:val="superscript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link w:val="Tekstfusnote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customStyle="1" w:styleId="Char2">
    <w:name w:val="Char2"/>
    <w:basedOn w:val="Normal"/>
    <w:link w:val="Referencafusnote"/>
    <w:rsid w:val="004E7474"/>
    <w:pPr>
      <w:spacing w:after="160" w:line="240" w:lineRule="exact"/>
      <w:ind w:right="0"/>
      <w:jc w:val="left"/>
    </w:pPr>
    <w:rPr>
      <w:rFonts w:ascii="Calibri" w:hAnsi="Calibri" w:cs="Times New Roman"/>
      <w:vertAlign w:val="superscript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A2EA.AB37C1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C7BD-9337-4B42-99E2-6015A16C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1635</Words>
  <Characters>9324</Characters>
  <Application>Microsoft Office Word</Application>
  <DocSecurity>0</DocSecurity>
  <Lines>77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MRMS</cp:lastModifiedBy>
  <cp:revision>2</cp:revision>
  <dcterms:created xsi:type="dcterms:W3CDTF">2016-07-01T10:56:00Z</dcterms:created>
  <dcterms:modified xsi:type="dcterms:W3CDTF">2016-07-01T10:56:00Z</dcterms:modified>
</cp:coreProperties>
</file>