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Pr="00F422B1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D8458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="00D8458C"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[</w:t>
      </w:r>
      <w:r w:rsidR="00D8458C">
        <w:rPr>
          <w:rFonts w:ascii="Lucida Sans Unicode" w:hAnsi="Lucida Sans Unicode" w:cs="Lucida Sans Unicode"/>
          <w:sz w:val="22"/>
          <w:szCs w:val="22"/>
          <w:highlight w:val="lightGray"/>
        </w:rPr>
        <w:t>umetnuti broj poziva</w:t>
      </w:r>
      <w:r w:rsidR="00D8458C"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]</w:t>
      </w:r>
    </w:p>
    <w:p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Izjava prijavitelja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36"/>
        <w:gridCol w:w="6752"/>
      </w:tblGrid>
      <w:tr w:rsidR="00F21D37" w:rsidRPr="00F422B1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>Izjava prijavitelja o ispunjavanju i prihvaćanju uvjeta natječaja</w:t>
      </w:r>
    </w:p>
    <w:p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prijavitelj izjavljuje sljedeće: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proučio natječajnu dokumentaciju i prihvaća sve uvjete poziva na dostavu projektnih prijedloga;</w:t>
      </w:r>
    </w:p>
    <w:p w:rsidR="00F21D37" w:rsidRPr="00F422B1" w:rsidRDefault="00F422B1" w:rsidP="00BC2562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C2562" w:rsidRPr="00BC2562">
        <w:rPr>
          <w:rFonts w:ascii="Lucida Sans Unicode" w:hAnsi="Lucida Sans Unicode" w:cs="Lucida Sans Unicode"/>
          <w:sz w:val="22"/>
          <w:szCs w:val="22"/>
        </w:rPr>
        <w:t>je na dan prijave registrirana za obavljanje djelatnosti u Republici Hrvatskoj i u Republici Hrvatskoj obavlja registriranu djelatnost sukladno uvjetima Uputa za prijavitelje;</w:t>
      </w:r>
    </w:p>
    <w:p w:rsidR="00D8458C" w:rsidRDefault="00D8458C" w:rsidP="00BC2562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</w:t>
      </w:r>
      <w:r w:rsidR="00BC2562">
        <w:rPr>
          <w:rFonts w:ascii="Lucida Sans Unicode" w:hAnsi="Lucida Sans Unicode" w:cs="Lucida Sans Unicode"/>
          <w:sz w:val="22"/>
          <w:szCs w:val="22"/>
        </w:rPr>
        <w:t xml:space="preserve">, </w:t>
      </w:r>
      <w:r w:rsidR="00BC2562" w:rsidRPr="00BC2562">
        <w:rPr>
          <w:rFonts w:ascii="Lucida Sans Unicode" w:hAnsi="Lucida Sans Unicode" w:cs="Lucida Sans Unicode"/>
          <w:sz w:val="22"/>
          <w:szCs w:val="22"/>
        </w:rPr>
        <w:t>stručni, iskustveni i provedbeni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 xml:space="preserve">  kapacitet za provedbu projekta;</w:t>
      </w:r>
    </w:p>
    <w:p w:rsidR="00F21D37" w:rsidRPr="00D8458C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D8458C">
        <w:rPr>
          <w:rFonts w:ascii="Lucida Sans Unicode" w:hAnsi="Lucida Sans Unicode" w:cs="Lucida Sans Unicode"/>
          <w:sz w:val="22"/>
          <w:szCs w:val="22"/>
        </w:rPr>
        <w:t>prijavitelj ima plaćene sve poreze i druga obvezna davanja u skladu s nacionalnim zakonodavstvom dospjele za plaćanje do uključujući zadnjeg dana u mjesecu prije prijave projektnog prijedloga na natječaj;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nije u </w:t>
      </w:r>
      <w:r w:rsidR="00BC2562">
        <w:rPr>
          <w:rFonts w:ascii="Lucida Sans Unicode" w:hAnsi="Lucida Sans Unicode" w:cs="Lucida Sans Unicode"/>
          <w:sz w:val="22"/>
          <w:szCs w:val="22"/>
        </w:rPr>
        <w:t xml:space="preserve">postupku prestanka rada, </w:t>
      </w:r>
      <w:r w:rsidR="009F0014">
        <w:rPr>
          <w:rFonts w:ascii="Lucida Sans Unicode" w:hAnsi="Lucida Sans Unicode" w:cs="Lucida Sans Unicode"/>
          <w:sz w:val="22"/>
          <w:szCs w:val="22"/>
        </w:rPr>
        <w:t>predstečajn</w:t>
      </w:r>
      <w:r w:rsidR="00BC2562">
        <w:rPr>
          <w:rFonts w:ascii="Lucida Sans Unicode" w:hAnsi="Lucida Sans Unicode" w:cs="Lucida Sans Unicode"/>
          <w:sz w:val="22"/>
          <w:szCs w:val="22"/>
        </w:rPr>
        <w:t>e nagodbe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 ili </w:t>
      </w:r>
      <w:r w:rsidRPr="00F422B1">
        <w:rPr>
          <w:rFonts w:ascii="Lucida Sans Unicode" w:hAnsi="Lucida Sans Unicode" w:cs="Lucida Sans Unicode"/>
          <w:sz w:val="22"/>
          <w:szCs w:val="22"/>
        </w:rPr>
        <w:t>stečajnom postupku, postupku prisilne naplate ili u postupku likvidacije;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prekršio odredbe o namjenskom korištenju sredstava iz Europskog socijalnog fonda i drugih javnih sredstava;</w:t>
      </w:r>
    </w:p>
    <w:p w:rsidR="00F21D37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za prijavljeni projektni prijedlog prijavitelju nisu već dodijeljena sredstva iz drugih javnih izvora (nacionalnih ili EU)</w:t>
      </w:r>
      <w:r w:rsidR="009F0014">
        <w:rPr>
          <w:rFonts w:ascii="Lucida Sans Unicode" w:hAnsi="Lucida Sans Unicode" w:cs="Lucida Sans Unicode"/>
          <w:sz w:val="22"/>
          <w:szCs w:val="22"/>
        </w:rPr>
        <w:t>;</w:t>
      </w:r>
    </w:p>
    <w:p w:rsidR="00BC2562" w:rsidRPr="00BC2562" w:rsidRDefault="00BC2562" w:rsidP="00BC2562">
      <w:pPr>
        <w:pStyle w:val="ListParagraph"/>
        <w:numPr>
          <w:ilvl w:val="0"/>
          <w:numId w:val="2"/>
        </w:numPr>
        <w:rPr>
          <w:rFonts w:ascii="Lucida Sans Unicode" w:hAnsi="Lucida Sans Unicode" w:cs="Lucida Sans Unicode"/>
          <w:sz w:val="22"/>
          <w:szCs w:val="22"/>
        </w:rPr>
      </w:pPr>
      <w:r w:rsidRPr="00BC2562">
        <w:rPr>
          <w:rFonts w:ascii="Lucida Sans Unicode" w:hAnsi="Lucida Sans Unicode" w:cs="Lucida Sans Unicode"/>
          <w:sz w:val="22"/>
          <w:szCs w:val="22"/>
        </w:rPr>
        <w:t>projekt u trenutku pod</w:t>
      </w:r>
      <w:r>
        <w:rPr>
          <w:rFonts w:ascii="Lucida Sans Unicode" w:hAnsi="Lucida Sans Unicode" w:cs="Lucida Sans Unicode"/>
          <w:sz w:val="22"/>
          <w:szCs w:val="22"/>
        </w:rPr>
        <w:t>n</w:t>
      </w:r>
      <w:r w:rsidRPr="00BC2562">
        <w:rPr>
          <w:rFonts w:ascii="Lucida Sans Unicode" w:hAnsi="Lucida Sans Unicode" w:cs="Lucida Sans Unicode"/>
          <w:sz w:val="22"/>
          <w:szCs w:val="22"/>
        </w:rPr>
        <w:t>ošenja projektnog prijedloga nije fizički niti financijski završen;</w:t>
      </w:r>
    </w:p>
    <w:p w:rsidR="00F21D37" w:rsidRPr="00726ABB" w:rsidRDefault="003B17EF" w:rsidP="00726ABB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726ABB">
        <w:rPr>
          <w:rFonts w:ascii="Lucida Sans Unicode" w:hAnsi="Lucida Sans Unicode" w:cs="Lucida Sans Unicode"/>
          <w:sz w:val="22"/>
          <w:szCs w:val="22"/>
        </w:rPr>
        <w:t xml:space="preserve">prijavitelj ili osoba ovlaštena po zakonu za zastupanje prijavitelja nije pravomoćno osuđena za bilo koje od sljedećih kaznenih djela: </w:t>
      </w:r>
    </w:p>
    <w:p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</w:t>
      </w:r>
      <w:r w:rsidR="00BC2562">
        <w:rPr>
          <w:rStyle w:val="FootnoteReference"/>
          <w:rFonts w:ascii="Lucida Sans Unicode" w:hAnsi="Lucida Sans Unicode" w:cs="Lucida Sans Unicode"/>
          <w:sz w:val="22"/>
          <w:szCs w:val="22"/>
        </w:rPr>
        <w:footnoteReference w:id="1"/>
      </w:r>
      <w:r w:rsidRPr="00F422B1">
        <w:rPr>
          <w:rFonts w:ascii="Lucida Sans Unicode" w:hAnsi="Lucida Sans Unicode" w:cs="Lucida Sans Unicode"/>
          <w:sz w:val="22"/>
          <w:szCs w:val="22"/>
        </w:rPr>
        <w:t>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bookmarkStart w:id="0" w:name="_GoBack"/>
      <w:bookmarkEnd w:id="0"/>
      <w:r w:rsidRPr="00F422B1">
        <w:rPr>
          <w:rFonts w:ascii="Lucida Sans Unicode" w:hAnsi="Lucida Sans Unicode" w:cs="Lucida Sans Unicode"/>
          <w:sz w:val="22"/>
          <w:szCs w:val="22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u sukobu interesa</w:t>
      </w:r>
      <w:r w:rsidR="00BC2562">
        <w:rPr>
          <w:rFonts w:ascii="Lucida Sans Unicode" w:hAnsi="Lucida Sans Unicode" w:cs="Lucida Sans Unicode"/>
          <w:sz w:val="22"/>
          <w:szCs w:val="22"/>
        </w:rPr>
        <w:t xml:space="preserve"> u predmetnom postupku dodjele bespovratnih sredstava</w:t>
      </w:r>
      <w:r w:rsidR="00BC2562">
        <w:rPr>
          <w:rStyle w:val="FootnoteReference"/>
          <w:rFonts w:ascii="Lucida Sans Unicode" w:hAnsi="Lucida Sans Unicode" w:cs="Lucida Sans Unicode"/>
          <w:sz w:val="22"/>
          <w:szCs w:val="22"/>
        </w:rPr>
        <w:footnoteReference w:id="2"/>
      </w:r>
      <w:r w:rsidRPr="00F422B1">
        <w:rPr>
          <w:rFonts w:ascii="Lucida Sans Unicode" w:hAnsi="Lucida Sans Unicode" w:cs="Lucida Sans Unicode"/>
          <w:sz w:val="22"/>
          <w:szCs w:val="22"/>
        </w:rPr>
        <w:t>;</w:t>
      </w:r>
    </w:p>
    <w:p w:rsidR="00F21D37" w:rsidRPr="00F422B1" w:rsidRDefault="003B17EF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F21D37" w:rsidRPr="00F422B1" w:rsidRDefault="003B17EF" w:rsidP="00BC2562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suglasan </w:t>
      </w:r>
      <w:r w:rsidR="00BC2562" w:rsidRPr="00BC2562">
        <w:t xml:space="preserve"> </w:t>
      </w:r>
      <w:r w:rsidR="00BC2562" w:rsidRPr="00BC2562">
        <w:rPr>
          <w:rFonts w:ascii="Lucida Sans Unicode" w:hAnsi="Lucida Sans Unicode" w:cs="Lucida Sans Unicode"/>
          <w:sz w:val="22"/>
          <w:szCs w:val="22"/>
        </w:rPr>
        <w:t>s eventualnim zahtjevima za dodatnim pojašnjenjima ili dokazima vezano uz p</w:t>
      </w:r>
      <w:r w:rsidR="00BC2562">
        <w:rPr>
          <w:rFonts w:ascii="Lucida Sans Unicode" w:hAnsi="Lucida Sans Unicode" w:cs="Lucida Sans Unicode"/>
          <w:sz w:val="22"/>
          <w:szCs w:val="22"/>
        </w:rPr>
        <w:t xml:space="preserve">rovjeru prihvatljivosti prijave </w:t>
      </w:r>
      <w:r w:rsidRPr="00F422B1">
        <w:rPr>
          <w:rFonts w:ascii="Lucida Sans Unicode" w:hAnsi="Lucida Sans Unicode" w:cs="Lucida Sans Unicode"/>
          <w:sz w:val="22"/>
          <w:szCs w:val="22"/>
        </w:rPr>
        <w:t>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s javnom objavom podataka o projektu koji su od javnoga značenja;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da su svi podaci koje je naveo u projektnoj prijavi istiniti  i odgovaraju stanju na dan prijave na poziv na dostavu projektnih prijedloga;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:rsidR="00F21D37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730D5">
        <w:rPr>
          <w:rFonts w:ascii="Lucida Sans Unicode" w:hAnsi="Lucida Sans Unicode" w:cs="Lucida Sans Unicode"/>
          <w:sz w:val="22"/>
          <w:szCs w:val="22"/>
        </w:rPr>
        <w:t xml:space="preserve">prijavitelj 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</w:t>
      </w:r>
      <w:r w:rsidR="004057B9">
        <w:rPr>
          <w:rFonts w:ascii="Lucida Sans Unicode" w:hAnsi="Lucida Sans Unicode" w:cs="Lucida Sans Unicode"/>
          <w:sz w:val="22"/>
          <w:szCs w:val="22"/>
        </w:rPr>
        <w:t xml:space="preserve"> i Vijeća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 xml:space="preserve"> (EU) br. 1304/2013, gdje je primjenjivo</w:t>
      </w:r>
      <w:r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:rsidR="001874C2" w:rsidRPr="001874C2" w:rsidRDefault="001874C2" w:rsidP="00726ABB">
      <w:pPr>
        <w:pStyle w:val="ListParagraph"/>
        <w:tabs>
          <w:tab w:val="left" w:pos="930"/>
        </w:tabs>
        <w:suppressAutoHyphens w:val="0"/>
        <w:spacing w:after="120"/>
        <w:ind w:left="786"/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Default="005D4578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prijavitelja u odnosu na jednu ili više 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točaka navedenih u ovoj Izjavi, prijavitelj će o tome odmah obavijestiti Posredničko tijelo razine 2.</w:t>
      </w:r>
    </w:p>
    <w:p w:rsidR="00E16B34" w:rsidRPr="00F422B1" w:rsidRDefault="00E16B34" w:rsidP="00726ABB">
      <w:pPr>
        <w:pStyle w:val="ListParagraph"/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F21D37" w:rsidRPr="00F422B1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Naziv prijavitelja: ____________________________________________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32A" w:rsidRDefault="00ED732A">
      <w:r>
        <w:separator/>
      </w:r>
    </w:p>
  </w:endnote>
  <w:endnote w:type="continuationSeparator" w:id="0">
    <w:p w:rsidR="00ED732A" w:rsidRDefault="00ED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2B1" w:rsidRDefault="00F422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726ABB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726ABB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726ABB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726ABB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32A" w:rsidRDefault="00ED732A">
      <w:r>
        <w:separator/>
      </w:r>
    </w:p>
  </w:footnote>
  <w:footnote w:type="continuationSeparator" w:id="0">
    <w:p w:rsidR="00ED732A" w:rsidRDefault="00ED732A">
      <w:r>
        <w:continuationSeparator/>
      </w:r>
    </w:p>
  </w:footnote>
  <w:footnote w:id="1">
    <w:p w:rsidR="00BC2562" w:rsidRDefault="00BC25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C2562">
        <w:t>Sukladno Kaznenom zakonu (NN 125/11, 144/12, 56/15, 61/15)</w:t>
      </w:r>
    </w:p>
  </w:footnote>
  <w:footnote w:id="2">
    <w:p w:rsidR="00BC2562" w:rsidRDefault="00BC25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C2562">
        <w:t>Sukladno Zakonu o sprječavanju sukoba interesa (NN 48/2013) te članku 52 Uredbe Vijeća (EZ, Euroatom) br. 1605/2002  (SL L 298/1 26.10.2012.)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2B1" w:rsidRDefault="00F422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37"/>
    <w:rsid w:val="00052166"/>
    <w:rsid w:val="00054126"/>
    <w:rsid w:val="000B1D04"/>
    <w:rsid w:val="00160FBC"/>
    <w:rsid w:val="00175DBB"/>
    <w:rsid w:val="001874C2"/>
    <w:rsid w:val="001B343B"/>
    <w:rsid w:val="001C0E04"/>
    <w:rsid w:val="001E6D31"/>
    <w:rsid w:val="001F2DD2"/>
    <w:rsid w:val="003029A1"/>
    <w:rsid w:val="003B17EF"/>
    <w:rsid w:val="003C13F2"/>
    <w:rsid w:val="004057B9"/>
    <w:rsid w:val="00455E70"/>
    <w:rsid w:val="004730D5"/>
    <w:rsid w:val="00476821"/>
    <w:rsid w:val="004E5DF4"/>
    <w:rsid w:val="004F2038"/>
    <w:rsid w:val="004F49BE"/>
    <w:rsid w:val="00521408"/>
    <w:rsid w:val="00545EE9"/>
    <w:rsid w:val="00546C08"/>
    <w:rsid w:val="00570800"/>
    <w:rsid w:val="005900BE"/>
    <w:rsid w:val="00595ED2"/>
    <w:rsid w:val="005B6517"/>
    <w:rsid w:val="005D4578"/>
    <w:rsid w:val="005E0454"/>
    <w:rsid w:val="0066293E"/>
    <w:rsid w:val="006D5BBA"/>
    <w:rsid w:val="007150DB"/>
    <w:rsid w:val="00716D92"/>
    <w:rsid w:val="00726ABB"/>
    <w:rsid w:val="007370FC"/>
    <w:rsid w:val="00766892"/>
    <w:rsid w:val="007F18F2"/>
    <w:rsid w:val="00817C21"/>
    <w:rsid w:val="00830F55"/>
    <w:rsid w:val="008E65AB"/>
    <w:rsid w:val="009F0014"/>
    <w:rsid w:val="009F07F7"/>
    <w:rsid w:val="00A35AB3"/>
    <w:rsid w:val="00A547EA"/>
    <w:rsid w:val="00A9396B"/>
    <w:rsid w:val="00AA3931"/>
    <w:rsid w:val="00AA778C"/>
    <w:rsid w:val="00B00EE4"/>
    <w:rsid w:val="00B13217"/>
    <w:rsid w:val="00B42323"/>
    <w:rsid w:val="00B456B5"/>
    <w:rsid w:val="00B47144"/>
    <w:rsid w:val="00B50F3B"/>
    <w:rsid w:val="00B566D2"/>
    <w:rsid w:val="00B650F0"/>
    <w:rsid w:val="00BB3980"/>
    <w:rsid w:val="00BC2562"/>
    <w:rsid w:val="00BF7818"/>
    <w:rsid w:val="00C65523"/>
    <w:rsid w:val="00C90AE9"/>
    <w:rsid w:val="00CE60EE"/>
    <w:rsid w:val="00D436FF"/>
    <w:rsid w:val="00D43892"/>
    <w:rsid w:val="00D8458C"/>
    <w:rsid w:val="00E16B34"/>
    <w:rsid w:val="00E307B9"/>
    <w:rsid w:val="00E844E6"/>
    <w:rsid w:val="00ED732A"/>
    <w:rsid w:val="00F07958"/>
    <w:rsid w:val="00F21D37"/>
    <w:rsid w:val="00F422B1"/>
    <w:rsid w:val="00F93DBF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BD01D-4ADE-4093-82D3-A457CF5A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16757-3CD8-4B72-998C-E332A82F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Jasminka Iveković</cp:lastModifiedBy>
  <cp:revision>8</cp:revision>
  <cp:lastPrinted>2016-02-09T10:31:00Z</cp:lastPrinted>
  <dcterms:created xsi:type="dcterms:W3CDTF">2016-11-17T09:56:00Z</dcterms:created>
  <dcterms:modified xsi:type="dcterms:W3CDTF">2016-12-22T13:27:00Z</dcterms:modified>
  <dc:language>hr-HR</dc:language>
</cp:coreProperties>
</file>