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554" w:rsidRPr="001E05C8" w:rsidRDefault="00FA1AEF" w:rsidP="006A2554">
      <w:pPr>
        <w:tabs>
          <w:tab w:val="left" w:pos="6047"/>
        </w:tabs>
        <w:spacing w:after="0" w:line="240" w:lineRule="auto"/>
        <w:jc w:val="center"/>
        <w:outlineLvl w:val="1"/>
        <w:rPr>
          <w:rFonts w:ascii="Lucida Sans Unicode" w:eastAsia="Times New Roman" w:hAnsi="Lucida Sans Unicode" w:cs="Lucida Sans Unicode"/>
          <w:b/>
        </w:rPr>
      </w:pPr>
      <w:r>
        <w:rPr>
          <w:rFonts w:ascii="Lucida Sans Unicode" w:eastAsia="Times New Roman" w:hAnsi="Lucida Sans Unicode" w:cs="Lucida Sans Unicode"/>
          <w:b/>
        </w:rPr>
        <w:t>Prilog 2.5</w:t>
      </w:r>
      <w:bookmarkStart w:id="0" w:name="_GoBack"/>
      <w:bookmarkEnd w:id="0"/>
      <w:r w:rsidR="00B836EF">
        <w:rPr>
          <w:rFonts w:ascii="Lucida Sans Unicode" w:eastAsia="Times New Roman" w:hAnsi="Lucida Sans Unicode" w:cs="Lucida Sans Unicode"/>
          <w:b/>
        </w:rPr>
        <w:t xml:space="preserve">. </w:t>
      </w:r>
      <w:r w:rsidR="004D44CD" w:rsidRPr="001E05C8">
        <w:rPr>
          <w:rFonts w:ascii="Lucida Sans Unicode" w:eastAsia="Times New Roman" w:hAnsi="Lucida Sans Unicode" w:cs="Lucida Sans Unicode"/>
          <w:b/>
        </w:rPr>
        <w:t>Obrazac</w:t>
      </w:r>
      <w:r w:rsidR="006A2554" w:rsidRPr="001E05C8">
        <w:rPr>
          <w:rFonts w:ascii="Lucida Sans Unicode" w:eastAsia="Times New Roman" w:hAnsi="Lucida Sans Unicode" w:cs="Lucida Sans Unicode"/>
          <w:b/>
        </w:rPr>
        <w:t xml:space="preserve"> </w:t>
      </w:r>
      <w:r w:rsidR="00CE7681" w:rsidRPr="001E05C8">
        <w:rPr>
          <w:rFonts w:ascii="Lucida Sans Unicode" w:eastAsia="Times New Roman" w:hAnsi="Lucida Sans Unicode" w:cs="Lucida Sans Unicode"/>
          <w:b/>
        </w:rPr>
        <w:t>za ocjenjivanje kvalitete</w:t>
      </w:r>
    </w:p>
    <w:p w:rsidR="00730300" w:rsidRDefault="00730300" w:rsidP="00CE7681">
      <w:pPr>
        <w:tabs>
          <w:tab w:val="left" w:pos="6047"/>
        </w:tabs>
        <w:spacing w:after="0" w:line="240" w:lineRule="auto"/>
        <w:jc w:val="both"/>
        <w:outlineLvl w:val="1"/>
        <w:rPr>
          <w:rFonts w:ascii="Lucida Sans Unicode" w:eastAsia="Cambria" w:hAnsi="Lucida Sans Unicode" w:cs="Lucida Sans Unicode"/>
          <w:b/>
          <w:bCs/>
          <w:iCs/>
          <w:sz w:val="20"/>
          <w:szCs w:val="20"/>
        </w:rPr>
      </w:pPr>
    </w:p>
    <w:p w:rsidR="00CE7681" w:rsidRPr="001E05C8" w:rsidRDefault="00CE7681" w:rsidP="00CE7681">
      <w:pPr>
        <w:tabs>
          <w:tab w:val="left" w:pos="6047"/>
        </w:tabs>
        <w:spacing w:after="0" w:line="240" w:lineRule="auto"/>
        <w:jc w:val="both"/>
        <w:outlineLvl w:val="1"/>
        <w:rPr>
          <w:rFonts w:ascii="Lucida Sans Unicode" w:eastAsia="Cambria" w:hAnsi="Lucida Sans Unicode" w:cs="Lucida Sans Unicode"/>
          <w:b/>
          <w:bCs/>
          <w:iCs/>
          <w:sz w:val="20"/>
          <w:szCs w:val="20"/>
        </w:rPr>
      </w:pPr>
      <w:r w:rsidRPr="001E05C8">
        <w:rPr>
          <w:rFonts w:ascii="Lucida Sans Unicode" w:eastAsia="Cambria" w:hAnsi="Lucida Sans Unicode" w:cs="Lucida Sans Unicode"/>
          <w:b/>
          <w:bCs/>
          <w:iCs/>
          <w:sz w:val="20"/>
          <w:szCs w:val="20"/>
        </w:rPr>
        <w:t>OP Konkurentnost i kohezija 2014.-2020.</w:t>
      </w:r>
    </w:p>
    <w:p w:rsidR="00CE7681" w:rsidRPr="001E05C8" w:rsidRDefault="00CE7681" w:rsidP="00CE7681">
      <w:pPr>
        <w:tabs>
          <w:tab w:val="left" w:pos="6047"/>
        </w:tabs>
        <w:spacing w:after="0" w:line="240" w:lineRule="auto"/>
        <w:jc w:val="both"/>
        <w:outlineLvl w:val="1"/>
        <w:rPr>
          <w:rFonts w:ascii="Lucida Sans Unicode" w:eastAsia="Cambria" w:hAnsi="Lucida Sans Unicode" w:cs="Lucida Sans Unicode"/>
          <w:b/>
          <w:bCs/>
          <w:iCs/>
          <w:sz w:val="20"/>
          <w:szCs w:val="20"/>
        </w:rPr>
      </w:pPr>
      <w:r w:rsidRPr="001E05C8">
        <w:rPr>
          <w:rFonts w:ascii="Lucida Sans Unicode" w:eastAsia="Cambria" w:hAnsi="Lucida Sans Unicode" w:cs="Lucida Sans Unicode"/>
          <w:b/>
          <w:bCs/>
          <w:iCs/>
          <w:sz w:val="20"/>
          <w:szCs w:val="20"/>
        </w:rPr>
        <w:t xml:space="preserve">Prioritetna os </w:t>
      </w:r>
      <w:r w:rsidR="00B60522">
        <w:rPr>
          <w:rFonts w:ascii="Lucida Sans Unicode" w:eastAsia="Cambria" w:hAnsi="Lucida Sans Unicode" w:cs="Lucida Sans Unicode"/>
          <w:bCs/>
          <w:iCs/>
          <w:sz w:val="20"/>
          <w:szCs w:val="20"/>
        </w:rPr>
        <w:t xml:space="preserve">7. Povezanost i mobilnosti, 7ii - </w:t>
      </w:r>
      <w:r w:rsidR="00B60522" w:rsidRPr="00B60522">
        <w:rPr>
          <w:rFonts w:ascii="Lucida Sans Unicode" w:eastAsia="Cambria" w:hAnsi="Lucida Sans Unicode" w:cs="Lucida Sans Unicode"/>
          <w:bCs/>
          <w:iCs/>
          <w:sz w:val="20"/>
          <w:szCs w:val="20"/>
        </w:rPr>
        <w:t xml:space="preserve">7ii Razvoj i unapređenje prometnih sustava prihvatljivih za okoliš (uključujući one s niskom razinom buke), i prometni sustavi sa niskim emisijama CO2, uključujući unutarnje plovne putove i pomorski prijevoz, luke, </w:t>
      </w:r>
      <w:proofErr w:type="spellStart"/>
      <w:r w:rsidR="00B60522" w:rsidRPr="00B60522">
        <w:rPr>
          <w:rFonts w:ascii="Lucida Sans Unicode" w:eastAsia="Cambria" w:hAnsi="Lucida Sans Unicode" w:cs="Lucida Sans Unicode"/>
          <w:bCs/>
          <w:iCs/>
          <w:sz w:val="20"/>
          <w:szCs w:val="20"/>
        </w:rPr>
        <w:t>multimodalne</w:t>
      </w:r>
      <w:proofErr w:type="spellEnd"/>
      <w:r w:rsidR="00B60522" w:rsidRPr="00B60522">
        <w:rPr>
          <w:rFonts w:ascii="Lucida Sans Unicode" w:eastAsia="Cambria" w:hAnsi="Lucida Sans Unicode" w:cs="Lucida Sans Unicode"/>
          <w:bCs/>
          <w:iCs/>
          <w:sz w:val="20"/>
          <w:szCs w:val="20"/>
        </w:rPr>
        <w:t xml:space="preserve"> veze i aerodromsku infrastrukturu, radi promicanja održive regionalne i lokalne mobilnosti</w:t>
      </w:r>
    </w:p>
    <w:p w:rsidR="00CE7681" w:rsidRPr="001E05C8" w:rsidRDefault="00CE7681" w:rsidP="00CE7681">
      <w:pPr>
        <w:tabs>
          <w:tab w:val="left" w:pos="6047"/>
        </w:tabs>
        <w:spacing w:after="0" w:line="240" w:lineRule="auto"/>
        <w:jc w:val="both"/>
        <w:outlineLvl w:val="1"/>
        <w:rPr>
          <w:rFonts w:ascii="Lucida Sans Unicode" w:eastAsia="Cambria" w:hAnsi="Lucida Sans Unicode" w:cs="Lucida Sans Unicode"/>
          <w:bCs/>
          <w:iCs/>
          <w:sz w:val="20"/>
          <w:szCs w:val="20"/>
        </w:rPr>
      </w:pPr>
      <w:r w:rsidRPr="001E05C8">
        <w:rPr>
          <w:rFonts w:ascii="Lucida Sans Unicode" w:eastAsia="Cambria" w:hAnsi="Lucida Sans Unicode" w:cs="Lucida Sans Unicode"/>
          <w:b/>
          <w:bCs/>
          <w:iCs/>
          <w:sz w:val="20"/>
          <w:szCs w:val="20"/>
        </w:rPr>
        <w:t xml:space="preserve">Shema </w:t>
      </w:r>
      <w:r w:rsidR="00B533E4" w:rsidRPr="001E05C8">
        <w:rPr>
          <w:rFonts w:ascii="Lucida Sans Unicode" w:eastAsia="Cambria" w:hAnsi="Lucida Sans Unicode" w:cs="Lucida Sans Unicode"/>
          <w:b/>
          <w:bCs/>
          <w:iCs/>
          <w:sz w:val="20"/>
          <w:szCs w:val="20"/>
        </w:rPr>
        <w:t xml:space="preserve">/ projekt </w:t>
      </w:r>
      <w:r w:rsidR="00B623BF" w:rsidRPr="001E05C8">
        <w:rPr>
          <w:rFonts w:ascii="Lucida Sans Unicode" w:eastAsia="Cambria" w:hAnsi="Lucida Sans Unicode" w:cs="Lucida Sans Unicode"/>
          <w:b/>
          <w:bCs/>
          <w:iCs/>
          <w:sz w:val="20"/>
          <w:szCs w:val="20"/>
        </w:rPr>
        <w:t>i MIS kod</w:t>
      </w:r>
      <w:r w:rsidR="003F6C8C" w:rsidRPr="003F6C8C">
        <w:t xml:space="preserve"> </w:t>
      </w:r>
      <w:r w:rsidR="003F6C8C">
        <w:t xml:space="preserve"> </w:t>
      </w:r>
      <w:r w:rsidR="00AB23F1" w:rsidRPr="00AB23F1">
        <w:rPr>
          <w:rFonts w:ascii="Lucida Sans Unicode" w:eastAsia="Cambria" w:hAnsi="Lucida Sans Unicode" w:cs="Lucida Sans Unicode"/>
          <w:bCs/>
          <w:iCs/>
          <w:sz w:val="20"/>
          <w:szCs w:val="20"/>
        </w:rPr>
        <w:t xml:space="preserve">Poziv na dostavu projektnih prijedloga za nabavu autobusa za pružanje usluge javnog gradskog prijevoza  </w:t>
      </w:r>
    </w:p>
    <w:p w:rsidR="00B623BF" w:rsidRPr="001E05C8" w:rsidRDefault="00B623BF" w:rsidP="00CE7681">
      <w:pPr>
        <w:tabs>
          <w:tab w:val="left" w:pos="6047"/>
        </w:tabs>
        <w:spacing w:after="0" w:line="240" w:lineRule="auto"/>
        <w:jc w:val="both"/>
        <w:outlineLvl w:val="1"/>
        <w:rPr>
          <w:rFonts w:ascii="Lucida Sans Unicode" w:eastAsia="Cambria" w:hAnsi="Lucida Sans Unicode" w:cs="Lucida Sans Unicode"/>
          <w:bCs/>
          <w:iCs/>
          <w:sz w:val="20"/>
          <w:szCs w:val="20"/>
        </w:rPr>
      </w:pPr>
      <w:r w:rsidRPr="001E05C8">
        <w:rPr>
          <w:rFonts w:ascii="Lucida Sans Unicode" w:eastAsia="Cambria" w:hAnsi="Lucida Sans Unicode" w:cs="Lucida Sans Unicode"/>
          <w:b/>
          <w:bCs/>
          <w:iCs/>
          <w:sz w:val="20"/>
          <w:szCs w:val="20"/>
        </w:rPr>
        <w:t>Prijavitelj</w:t>
      </w:r>
      <w:r w:rsidRPr="001E05C8">
        <w:rPr>
          <w:rFonts w:ascii="Lucida Sans Unicode" w:eastAsia="Cambria" w:hAnsi="Lucida Sans Unicode" w:cs="Lucida Sans Unicode"/>
          <w:bCs/>
          <w:iCs/>
          <w:sz w:val="20"/>
          <w:szCs w:val="20"/>
        </w:rPr>
        <w:t xml:space="preserve"> &lt;...</w:t>
      </w:r>
      <w:r w:rsidRPr="001E05C8">
        <w:rPr>
          <w:rFonts w:ascii="Lucida Sans Unicode" w:eastAsia="Cambria" w:hAnsi="Lucida Sans Unicode" w:cs="Lucida Sans Unicode"/>
          <w:bCs/>
          <w:i/>
          <w:iCs/>
          <w:sz w:val="20"/>
          <w:szCs w:val="20"/>
        </w:rPr>
        <w:t>naziv</w:t>
      </w:r>
      <w:r w:rsidRPr="001E05C8">
        <w:rPr>
          <w:rFonts w:ascii="Lucida Sans Unicode" w:eastAsia="Cambria" w:hAnsi="Lucida Sans Unicode" w:cs="Lucida Sans Unicode"/>
          <w:bCs/>
          <w:iCs/>
          <w:sz w:val="20"/>
          <w:szCs w:val="20"/>
        </w:rPr>
        <w:t>...&gt;</w:t>
      </w:r>
    </w:p>
    <w:p w:rsidR="00CC76DF" w:rsidRDefault="00597F08" w:rsidP="00597F08">
      <w:pPr>
        <w:tabs>
          <w:tab w:val="left" w:pos="6047"/>
        </w:tabs>
        <w:spacing w:after="0" w:line="240" w:lineRule="auto"/>
        <w:jc w:val="both"/>
        <w:outlineLvl w:val="1"/>
        <w:rPr>
          <w:rFonts w:ascii="Lucida Sans Unicode" w:eastAsia="Cambria" w:hAnsi="Lucida Sans Unicode" w:cs="Lucida Sans Unicode"/>
          <w:b/>
          <w:bCs/>
          <w:iCs/>
          <w:sz w:val="20"/>
          <w:szCs w:val="20"/>
        </w:rPr>
      </w:pPr>
      <w:r w:rsidRPr="00CC76DF">
        <w:rPr>
          <w:rFonts w:ascii="Lucida Sans Unicode" w:eastAsia="Cambria" w:hAnsi="Lucida Sans Unicode" w:cs="Lucida Sans Unicode"/>
          <w:b/>
          <w:bCs/>
          <w:iCs/>
          <w:sz w:val="20"/>
          <w:szCs w:val="20"/>
        </w:rPr>
        <w:t>Datum:</w:t>
      </w:r>
    </w:p>
    <w:p w:rsidR="00673901" w:rsidRDefault="00673901" w:rsidP="00597F08">
      <w:pPr>
        <w:tabs>
          <w:tab w:val="left" w:pos="6047"/>
        </w:tabs>
        <w:spacing w:after="0" w:line="240" w:lineRule="auto"/>
        <w:jc w:val="both"/>
        <w:outlineLvl w:val="1"/>
        <w:rPr>
          <w:rFonts w:ascii="Lucida Sans Unicode" w:eastAsia="Cambria" w:hAnsi="Lucida Sans Unicode" w:cs="Lucida Sans Unicode"/>
          <w:b/>
          <w:bCs/>
          <w:iCs/>
          <w:sz w:val="20"/>
          <w:szCs w:val="20"/>
        </w:rPr>
      </w:pPr>
    </w:p>
    <w:tbl>
      <w:tblPr>
        <w:tblStyle w:val="TableGrid111"/>
        <w:tblW w:w="5072" w:type="pct"/>
        <w:tblLayout w:type="fixed"/>
        <w:tblLook w:val="04A0" w:firstRow="1" w:lastRow="0" w:firstColumn="1" w:lastColumn="0" w:noHBand="0" w:noVBand="1"/>
      </w:tblPr>
      <w:tblGrid>
        <w:gridCol w:w="606"/>
        <w:gridCol w:w="7308"/>
        <w:gridCol w:w="3286"/>
        <w:gridCol w:w="1393"/>
        <w:gridCol w:w="1832"/>
      </w:tblGrid>
      <w:tr w:rsidR="00673901" w:rsidRPr="00673901" w:rsidTr="0031085F">
        <w:trPr>
          <w:tblHeader/>
        </w:trPr>
        <w:tc>
          <w:tcPr>
            <w:tcW w:w="210" w:type="pct"/>
            <w:shd w:val="clear" w:color="auto" w:fill="FFFF00"/>
          </w:tcPr>
          <w:p w:rsidR="00673901" w:rsidRPr="00673901" w:rsidRDefault="00673901" w:rsidP="00673901">
            <w:pPr>
              <w:tabs>
                <w:tab w:val="left" w:pos="0"/>
              </w:tabs>
              <w:jc w:val="both"/>
              <w:rPr>
                <w:rFonts w:ascii="Gill Sans MT" w:eastAsia="Cambria" w:hAnsi="Gill Sans MT" w:cs="Lucida Sans Unicode"/>
                <w:b/>
                <w:bCs/>
                <w:iCs/>
                <w:sz w:val="16"/>
                <w:szCs w:val="16"/>
              </w:rPr>
            </w:pPr>
          </w:p>
        </w:tc>
        <w:tc>
          <w:tcPr>
            <w:tcW w:w="2533" w:type="pct"/>
            <w:shd w:val="clear" w:color="auto" w:fill="FFFF00"/>
            <w:vAlign w:val="center"/>
          </w:tcPr>
          <w:p w:rsidR="00673901" w:rsidRPr="00673901" w:rsidRDefault="00673901" w:rsidP="00673901">
            <w:pPr>
              <w:tabs>
                <w:tab w:val="left" w:pos="0"/>
              </w:tabs>
              <w:jc w:val="center"/>
              <w:rPr>
                <w:rFonts w:ascii="Gill Sans MT" w:eastAsia="Cambria" w:hAnsi="Gill Sans MT" w:cs="Lucida Sans Unicode"/>
                <w:b/>
                <w:bCs/>
                <w:iCs/>
                <w:sz w:val="16"/>
                <w:szCs w:val="16"/>
              </w:rPr>
            </w:pPr>
            <w:r w:rsidRPr="00673901">
              <w:rPr>
                <w:rFonts w:ascii="Gill Sans MT" w:eastAsia="Cambria" w:hAnsi="Gill Sans MT" w:cs="Lucida Sans Unicode"/>
                <w:b/>
                <w:bCs/>
                <w:iCs/>
                <w:sz w:val="16"/>
                <w:szCs w:val="16"/>
              </w:rPr>
              <w:t>Kriterij odabira i pitanja za kvalitativnu procjenu</w:t>
            </w:r>
          </w:p>
        </w:tc>
        <w:tc>
          <w:tcPr>
            <w:tcW w:w="1139" w:type="pct"/>
            <w:shd w:val="clear" w:color="auto" w:fill="FFFF00"/>
            <w:vAlign w:val="center"/>
          </w:tcPr>
          <w:p w:rsidR="00673901" w:rsidRPr="00673901" w:rsidRDefault="00673901" w:rsidP="00673901">
            <w:pPr>
              <w:tabs>
                <w:tab w:val="left" w:pos="6047"/>
              </w:tabs>
              <w:jc w:val="center"/>
              <w:outlineLvl w:val="1"/>
              <w:rPr>
                <w:rFonts w:ascii="Gill Sans MT" w:eastAsia="Times New Roman" w:hAnsi="Gill Sans MT" w:cs="Lucida Sans Unicode"/>
                <w:b/>
                <w:sz w:val="16"/>
                <w:szCs w:val="16"/>
              </w:rPr>
            </w:pPr>
            <w:r w:rsidRPr="00673901">
              <w:rPr>
                <w:rFonts w:ascii="Gill Sans MT" w:eastAsia="Times New Roman" w:hAnsi="Gill Sans MT" w:cs="Lucida Sans Unicode"/>
                <w:b/>
                <w:sz w:val="16"/>
                <w:szCs w:val="16"/>
              </w:rPr>
              <w:t xml:space="preserve">Bodovna vrijednost / </w:t>
            </w:r>
            <w:r w:rsidRPr="00673901">
              <w:rPr>
                <w:rFonts w:ascii="Gill Sans MT" w:eastAsia="Cambria" w:hAnsi="Gill Sans MT" w:cs="Lucida Sans Unicode"/>
                <w:b/>
                <w:bCs/>
                <w:iCs/>
                <w:sz w:val="16"/>
                <w:szCs w:val="16"/>
              </w:rPr>
              <w:t>odgovori „Da“/“Ne“</w:t>
            </w:r>
            <w:r w:rsidRPr="00673901">
              <w:rPr>
                <w:rFonts w:ascii="Gill Sans MT" w:eastAsia="Cambria" w:hAnsi="Gill Sans MT" w:cs="Times New Roman"/>
                <w:b/>
                <w:bCs/>
                <w:iCs/>
                <w:sz w:val="16"/>
                <w:szCs w:val="16"/>
                <w:vertAlign w:val="superscript"/>
              </w:rPr>
              <w:footnoteReference w:id="1"/>
            </w:r>
            <w:r w:rsidRPr="00673901">
              <w:rPr>
                <w:rFonts w:ascii="Gill Sans MT" w:eastAsia="Cambria" w:hAnsi="Gill Sans MT" w:cs="Lucida Sans Unicode"/>
                <w:b/>
                <w:bCs/>
                <w:iCs/>
                <w:sz w:val="16"/>
                <w:szCs w:val="16"/>
              </w:rPr>
              <w:t xml:space="preserve"> uz izjavu / opis pripadajućih situacija</w:t>
            </w:r>
          </w:p>
        </w:tc>
        <w:tc>
          <w:tcPr>
            <w:tcW w:w="483" w:type="pct"/>
            <w:shd w:val="clear" w:color="auto" w:fill="FFFF00"/>
            <w:vAlign w:val="center"/>
          </w:tcPr>
          <w:p w:rsidR="00673901" w:rsidRPr="00673901" w:rsidRDefault="00673901" w:rsidP="00673901">
            <w:pPr>
              <w:tabs>
                <w:tab w:val="left" w:pos="6047"/>
              </w:tabs>
              <w:jc w:val="center"/>
              <w:outlineLvl w:val="1"/>
              <w:rPr>
                <w:rFonts w:ascii="Gill Sans MT" w:eastAsia="Times New Roman" w:hAnsi="Gill Sans MT" w:cs="Lucida Sans Unicode"/>
                <w:b/>
                <w:sz w:val="16"/>
                <w:szCs w:val="16"/>
              </w:rPr>
            </w:pPr>
            <w:r w:rsidRPr="00673901">
              <w:rPr>
                <w:rFonts w:ascii="Gill Sans MT" w:eastAsia="Times New Roman" w:hAnsi="Gill Sans MT" w:cs="Lucida Sans Unicode"/>
                <w:b/>
                <w:sz w:val="16"/>
                <w:szCs w:val="16"/>
              </w:rPr>
              <w:t xml:space="preserve">Ostvarena ocjena / maksimalno ostvariva ocjena  </w:t>
            </w:r>
          </w:p>
        </w:tc>
        <w:tc>
          <w:tcPr>
            <w:tcW w:w="635" w:type="pct"/>
            <w:shd w:val="clear" w:color="auto" w:fill="FFFF00"/>
            <w:vAlign w:val="center"/>
          </w:tcPr>
          <w:p w:rsidR="00673901" w:rsidRPr="00673901" w:rsidRDefault="00673901" w:rsidP="00673901">
            <w:pPr>
              <w:tabs>
                <w:tab w:val="left" w:pos="6047"/>
              </w:tabs>
              <w:jc w:val="center"/>
              <w:outlineLvl w:val="1"/>
              <w:rPr>
                <w:rFonts w:ascii="Gill Sans MT" w:eastAsia="Times New Roman" w:hAnsi="Gill Sans MT" w:cs="Lucida Sans Unicode"/>
                <w:b/>
                <w:sz w:val="16"/>
                <w:szCs w:val="16"/>
              </w:rPr>
            </w:pPr>
            <w:r w:rsidRPr="00673901">
              <w:rPr>
                <w:rFonts w:ascii="Gill Sans MT" w:eastAsia="Times New Roman" w:hAnsi="Gill Sans MT" w:cs="Lucida Sans Unicode"/>
                <w:b/>
                <w:sz w:val="16"/>
                <w:szCs w:val="16"/>
              </w:rPr>
              <w:t>Referenca na izvor za provjeru</w:t>
            </w:r>
            <w:r w:rsidRPr="00673901">
              <w:rPr>
                <w:rFonts w:ascii="Gill Sans MT" w:eastAsia="Times New Roman" w:hAnsi="Gill Sans MT" w:cs="Times New Roman"/>
                <w:b/>
                <w:sz w:val="16"/>
                <w:szCs w:val="16"/>
                <w:vertAlign w:val="superscript"/>
              </w:rPr>
              <w:footnoteReference w:id="2"/>
            </w:r>
          </w:p>
        </w:tc>
      </w:tr>
      <w:tr w:rsidR="00673901" w:rsidRPr="00673901" w:rsidTr="0031085F">
        <w:tc>
          <w:tcPr>
            <w:tcW w:w="210" w:type="pct"/>
            <w:vMerge w:val="restart"/>
            <w:shd w:val="clear" w:color="auto" w:fill="FFFF00"/>
          </w:tcPr>
          <w:p w:rsidR="00673901" w:rsidRPr="00673901" w:rsidRDefault="00673901" w:rsidP="00673901">
            <w:pPr>
              <w:tabs>
                <w:tab w:val="left" w:pos="0"/>
              </w:tabs>
              <w:jc w:val="both"/>
              <w:rPr>
                <w:rFonts w:ascii="Gill Sans MT" w:eastAsia="Cambria" w:hAnsi="Gill Sans MT" w:cs="Lucida Sans Unicode"/>
                <w:b/>
                <w:bCs/>
                <w:iCs/>
                <w:sz w:val="16"/>
                <w:szCs w:val="16"/>
              </w:rPr>
            </w:pPr>
            <w:r w:rsidRPr="00673901">
              <w:rPr>
                <w:rFonts w:ascii="Gill Sans MT" w:eastAsia="Cambria" w:hAnsi="Gill Sans MT" w:cs="Lucida Sans Unicode"/>
                <w:b/>
                <w:bCs/>
                <w:iCs/>
                <w:sz w:val="16"/>
                <w:szCs w:val="16"/>
              </w:rPr>
              <w:t>1.</w:t>
            </w:r>
          </w:p>
        </w:tc>
        <w:tc>
          <w:tcPr>
            <w:tcW w:w="2533" w:type="pct"/>
            <w:shd w:val="clear" w:color="auto" w:fill="FFFF00"/>
          </w:tcPr>
          <w:p w:rsidR="00673901" w:rsidRPr="00673901" w:rsidRDefault="00673901" w:rsidP="00673901">
            <w:pPr>
              <w:tabs>
                <w:tab w:val="left" w:pos="0"/>
              </w:tabs>
              <w:jc w:val="both"/>
              <w:rPr>
                <w:rFonts w:ascii="Gill Sans MT" w:eastAsia="Times New Roman" w:hAnsi="Gill Sans MT" w:cs="Lucida Sans Unicode"/>
                <w:sz w:val="16"/>
                <w:szCs w:val="16"/>
              </w:rPr>
            </w:pPr>
            <w:r w:rsidRPr="00673901">
              <w:rPr>
                <w:rFonts w:ascii="Gill Sans MT" w:eastAsia="Cambria" w:hAnsi="Gill Sans MT" w:cs="Lucida Sans Unicode"/>
                <w:b/>
                <w:bCs/>
                <w:iCs/>
                <w:sz w:val="16"/>
                <w:szCs w:val="16"/>
              </w:rPr>
              <w:t>Vrijednost za novac koju projekt nudi</w:t>
            </w:r>
            <w:r w:rsidRPr="00673901">
              <w:rPr>
                <w:rFonts w:ascii="Gill Sans MT" w:eastAsia="Cambria" w:hAnsi="Gill Sans MT" w:cs="Lucida Sans Unicode"/>
                <w:bCs/>
                <w:iCs/>
                <w:sz w:val="16"/>
                <w:szCs w:val="16"/>
              </w:rPr>
              <w:t xml:space="preserve"> </w:t>
            </w:r>
          </w:p>
        </w:tc>
        <w:tc>
          <w:tcPr>
            <w:tcW w:w="2257" w:type="pct"/>
            <w:gridSpan w:val="3"/>
            <w:shd w:val="clear" w:color="auto" w:fill="FFFF00"/>
          </w:tcPr>
          <w:p w:rsidR="00673901" w:rsidRPr="00673901" w:rsidRDefault="00673901" w:rsidP="00673901">
            <w:pPr>
              <w:tabs>
                <w:tab w:val="left" w:pos="0"/>
              </w:tabs>
              <w:jc w:val="both"/>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Maksimum: 3 boda/minimum 3 boda</w:t>
            </w:r>
          </w:p>
          <w:p w:rsidR="00673901" w:rsidRPr="00673901" w:rsidRDefault="00673901" w:rsidP="00673901">
            <w:pPr>
              <w:tabs>
                <w:tab w:val="left" w:pos="6047"/>
              </w:tabs>
              <w:jc w:val="both"/>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Odgovor ne smije biti ocijenjen sa 0</w:t>
            </w:r>
          </w:p>
        </w:tc>
      </w:tr>
      <w:tr w:rsidR="00673901" w:rsidRPr="00673901" w:rsidTr="0031085F">
        <w:tc>
          <w:tcPr>
            <w:tcW w:w="210" w:type="pct"/>
            <w:vMerge/>
            <w:shd w:val="clear" w:color="auto" w:fill="BFBFBF" w:themeFill="background1" w:themeFillShade="BF"/>
          </w:tcPr>
          <w:p w:rsidR="00673901" w:rsidRPr="00673901" w:rsidRDefault="00673901" w:rsidP="00673901">
            <w:pPr>
              <w:tabs>
                <w:tab w:val="left" w:pos="0"/>
              </w:tabs>
              <w:jc w:val="both"/>
              <w:rPr>
                <w:rFonts w:ascii="Gill Sans MT" w:eastAsia="Cambria" w:hAnsi="Gill Sans MT" w:cs="Lucida Sans Unicode"/>
                <w:b/>
                <w:bCs/>
                <w:iCs/>
                <w:sz w:val="16"/>
                <w:szCs w:val="16"/>
              </w:rPr>
            </w:pPr>
          </w:p>
        </w:tc>
        <w:tc>
          <w:tcPr>
            <w:tcW w:w="2533" w:type="pct"/>
          </w:tcPr>
          <w:p w:rsidR="00673901" w:rsidRPr="00673901" w:rsidRDefault="00673901" w:rsidP="00673901">
            <w:pPr>
              <w:numPr>
                <w:ilvl w:val="1"/>
                <w:numId w:val="15"/>
              </w:numPr>
              <w:tabs>
                <w:tab w:val="left" w:pos="0"/>
              </w:tabs>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Da li rezultati studije izvedivosti s analizom troškova i koristi podupiru nabavku novih autobusa traženog tipa i jesu li kredibilni obzirom na razmatrane opcije i analizu potražnje?</w:t>
            </w:r>
          </w:p>
          <w:p w:rsidR="00673901" w:rsidRPr="00673901" w:rsidRDefault="00673901" w:rsidP="00673901">
            <w:pPr>
              <w:tabs>
                <w:tab w:val="left" w:pos="0"/>
                <w:tab w:val="left" w:pos="333"/>
              </w:tabs>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 xml:space="preserve">        .</w:t>
            </w:r>
          </w:p>
        </w:tc>
        <w:tc>
          <w:tcPr>
            <w:tcW w:w="1139"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0/1</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p w:rsidR="00673901" w:rsidRPr="00673901" w:rsidRDefault="00673901" w:rsidP="00673901">
            <w:pPr>
              <w:tabs>
                <w:tab w:val="left" w:pos="6047"/>
              </w:tabs>
              <w:jc w:val="center"/>
              <w:outlineLvl w:val="1"/>
              <w:rPr>
                <w:rFonts w:ascii="Gill Sans MT" w:eastAsia="Times New Roman" w:hAnsi="Gill Sans MT" w:cs="Arial"/>
                <w:bCs/>
                <w:kern w:val="32"/>
                <w:sz w:val="16"/>
                <w:szCs w:val="16"/>
                <w:lang w:eastAsia="en-US"/>
              </w:rPr>
            </w:pPr>
            <w:r w:rsidRPr="00673901">
              <w:rPr>
                <w:rFonts w:ascii="Gill Sans MT" w:eastAsia="Times New Roman" w:hAnsi="Gill Sans MT" w:cs="Lucida Sans Unicode"/>
                <w:sz w:val="16"/>
                <w:szCs w:val="16"/>
              </w:rPr>
              <w:t xml:space="preserve">0 – </w:t>
            </w:r>
            <w:r w:rsidRPr="00673901">
              <w:rPr>
                <w:rFonts w:ascii="Gill Sans MT" w:eastAsia="Times New Roman" w:hAnsi="Gill Sans MT" w:cs="Arial"/>
                <w:bCs/>
                <w:kern w:val="32"/>
                <w:sz w:val="16"/>
                <w:szCs w:val="16"/>
                <w:lang w:eastAsia="en-US"/>
              </w:rPr>
              <w:t>rezultati studije izvedivosti s analizom opravdanosti ne podupiru nabavku novih autobusa traženog tipa i rezultati nisu kredibilni obzirom na razmatrane opcije i analizu potražnje</w:t>
            </w:r>
          </w:p>
          <w:p w:rsidR="00673901" w:rsidRPr="00673901" w:rsidRDefault="00673901" w:rsidP="00673901">
            <w:pPr>
              <w:tabs>
                <w:tab w:val="left" w:pos="6047"/>
              </w:tabs>
              <w:jc w:val="center"/>
              <w:outlineLvl w:val="1"/>
              <w:rPr>
                <w:rFonts w:ascii="Gill Sans MT" w:eastAsia="Times New Roman" w:hAnsi="Gill Sans MT" w:cs="Arial"/>
                <w:bCs/>
                <w:kern w:val="32"/>
                <w:sz w:val="16"/>
                <w:szCs w:val="16"/>
                <w:lang w:eastAsia="en-US"/>
              </w:rPr>
            </w:pPr>
          </w:p>
          <w:p w:rsidR="00673901" w:rsidRPr="00673901" w:rsidRDefault="00673901" w:rsidP="00673901">
            <w:pPr>
              <w:tabs>
                <w:tab w:val="left" w:pos="6047"/>
              </w:tabs>
              <w:jc w:val="center"/>
              <w:outlineLvl w:val="1"/>
              <w:rPr>
                <w:rFonts w:ascii="Gill Sans MT" w:eastAsia="Times New Roman" w:hAnsi="Gill Sans MT" w:cs="Arial"/>
                <w:bCs/>
                <w:kern w:val="32"/>
                <w:sz w:val="16"/>
                <w:szCs w:val="16"/>
                <w:lang w:eastAsia="en-US"/>
              </w:rPr>
            </w:pPr>
            <w:r w:rsidRPr="00673901">
              <w:rPr>
                <w:rFonts w:ascii="Gill Sans MT" w:eastAsia="Times New Roman" w:hAnsi="Gill Sans MT" w:cs="Arial"/>
                <w:bCs/>
                <w:kern w:val="32"/>
                <w:sz w:val="16"/>
                <w:szCs w:val="16"/>
                <w:lang w:eastAsia="en-US"/>
              </w:rPr>
              <w:t>1 - rezultati studije izvedivosti s analizom opravdanosti podupiru nabavku novih autobusa traženog tipa i rezultati su kredibilni obzirom na razmatrane opcije i analizu potražnje</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tc>
        <w:tc>
          <w:tcPr>
            <w:tcW w:w="483"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tc>
        <w:tc>
          <w:tcPr>
            <w:tcW w:w="635"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Cambria" w:hAnsi="Gill Sans MT" w:cs="Lucida Sans Unicode"/>
                <w:bCs/>
                <w:iCs/>
                <w:sz w:val="16"/>
                <w:szCs w:val="16"/>
              </w:rPr>
              <w:t>Studija izvedivosti s analizom troškova i koristi</w:t>
            </w:r>
            <w:r w:rsidRPr="00673901">
              <w:rPr>
                <w:rFonts w:ascii="Gill Sans MT" w:eastAsia="Times New Roman" w:hAnsi="Gill Sans MT" w:cs="Lucida Sans Unicode"/>
                <w:sz w:val="16"/>
                <w:szCs w:val="16"/>
              </w:rPr>
              <w:t xml:space="preserve">  </w:t>
            </w:r>
          </w:p>
        </w:tc>
      </w:tr>
      <w:tr w:rsidR="00673901" w:rsidRPr="00673901" w:rsidTr="00D46EA1">
        <w:tc>
          <w:tcPr>
            <w:tcW w:w="210" w:type="pct"/>
            <w:shd w:val="clear" w:color="auto" w:fill="FFFF00"/>
          </w:tcPr>
          <w:p w:rsidR="00673901" w:rsidRPr="00673901" w:rsidRDefault="00673901" w:rsidP="00673901">
            <w:pPr>
              <w:tabs>
                <w:tab w:val="left" w:pos="0"/>
              </w:tabs>
              <w:jc w:val="both"/>
              <w:rPr>
                <w:rFonts w:ascii="Gill Sans MT" w:eastAsia="Cambria" w:hAnsi="Gill Sans MT" w:cs="Lucida Sans Unicode"/>
                <w:b/>
                <w:bCs/>
                <w:iCs/>
                <w:sz w:val="16"/>
                <w:szCs w:val="16"/>
              </w:rPr>
            </w:pPr>
          </w:p>
        </w:tc>
        <w:tc>
          <w:tcPr>
            <w:tcW w:w="2533" w:type="pct"/>
          </w:tcPr>
          <w:p w:rsidR="00673901" w:rsidRPr="00673901" w:rsidRDefault="00673901" w:rsidP="00673901">
            <w:pPr>
              <w:numPr>
                <w:ilvl w:val="1"/>
                <w:numId w:val="15"/>
              </w:numPr>
              <w:tabs>
                <w:tab w:val="left" w:pos="0"/>
              </w:tabs>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Jesu li pojedini troškovi projekta razmatrani u studiji izvedivosti s analizom troškova i koristi realistični i korespondiraju li u najvećoj mjeri s troškovima izraženim u prijavnoj dokumentaciji?</w:t>
            </w:r>
          </w:p>
        </w:tc>
        <w:tc>
          <w:tcPr>
            <w:tcW w:w="1139"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0/1</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 xml:space="preserve">0 – </w:t>
            </w:r>
            <w:r w:rsidRPr="00673901">
              <w:rPr>
                <w:rFonts w:ascii="Gill Sans MT" w:eastAsia="Times New Roman" w:hAnsi="Gill Sans MT" w:cs="Lucida Sans Unicode"/>
                <w:bCs/>
                <w:iCs/>
                <w:sz w:val="16"/>
                <w:szCs w:val="16"/>
              </w:rPr>
              <w:t xml:space="preserve">pojedini troškovi projekta razmatrani u studiji izvedivosti s analizom troškova i koristi nisu realistični i ne korespondiraju u najvećoj </w:t>
            </w:r>
            <w:r w:rsidRPr="00673901">
              <w:rPr>
                <w:rFonts w:ascii="Gill Sans MT" w:eastAsia="Times New Roman" w:hAnsi="Gill Sans MT" w:cs="Lucida Sans Unicode"/>
                <w:bCs/>
                <w:iCs/>
                <w:sz w:val="16"/>
                <w:szCs w:val="16"/>
              </w:rPr>
              <w:lastRenderedPageBreak/>
              <w:t>mjeri s troškovima izraženim u prijavnoj dokumentaciji</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 xml:space="preserve">1 - </w:t>
            </w:r>
            <w:r w:rsidRPr="00673901">
              <w:rPr>
                <w:rFonts w:ascii="Gill Sans MT" w:eastAsia="Times New Roman" w:hAnsi="Gill Sans MT" w:cs="Lucida Sans Unicode"/>
                <w:bCs/>
                <w:iCs/>
                <w:sz w:val="16"/>
                <w:szCs w:val="16"/>
              </w:rPr>
              <w:t>pojedini troškovi projekta razmatrani u studiji izvedivosti s analizom troškova i koristi jesu realistični i korespondiraju u najvećoj mjeri s troškovima izraženim u prijavnoj dokumentaciji</w:t>
            </w:r>
          </w:p>
        </w:tc>
        <w:tc>
          <w:tcPr>
            <w:tcW w:w="483"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tc>
        <w:tc>
          <w:tcPr>
            <w:tcW w:w="635" w:type="pct"/>
          </w:tcPr>
          <w:p w:rsidR="00673901" w:rsidRPr="00673901" w:rsidRDefault="00673901" w:rsidP="00673901">
            <w:pPr>
              <w:tabs>
                <w:tab w:val="left" w:pos="6047"/>
              </w:tabs>
              <w:jc w:val="center"/>
              <w:outlineLvl w:val="1"/>
              <w:rPr>
                <w:rFonts w:ascii="Gill Sans MT" w:eastAsia="Cambria" w:hAnsi="Gill Sans MT" w:cs="Lucida Sans Unicode"/>
                <w:bCs/>
                <w:iCs/>
                <w:sz w:val="16"/>
                <w:szCs w:val="16"/>
              </w:rPr>
            </w:pPr>
            <w:r w:rsidRPr="00673901">
              <w:rPr>
                <w:rFonts w:ascii="Gill Sans MT" w:eastAsia="Cambria" w:hAnsi="Gill Sans MT" w:cs="Lucida Sans Unicode"/>
                <w:bCs/>
                <w:iCs/>
                <w:sz w:val="16"/>
                <w:szCs w:val="16"/>
              </w:rPr>
              <w:t xml:space="preserve">Studija izvedivosti s analizom troškova i koristi  </w:t>
            </w:r>
          </w:p>
        </w:tc>
      </w:tr>
      <w:tr w:rsidR="00673901" w:rsidRPr="00673901" w:rsidTr="00D46EA1">
        <w:tc>
          <w:tcPr>
            <w:tcW w:w="210" w:type="pct"/>
            <w:shd w:val="clear" w:color="auto" w:fill="FFFF00"/>
          </w:tcPr>
          <w:p w:rsidR="00673901" w:rsidRPr="00673901" w:rsidRDefault="00673901" w:rsidP="00673901">
            <w:pPr>
              <w:tabs>
                <w:tab w:val="left" w:pos="0"/>
              </w:tabs>
              <w:jc w:val="both"/>
              <w:rPr>
                <w:rFonts w:ascii="Gill Sans MT" w:eastAsia="Cambria" w:hAnsi="Gill Sans MT" w:cs="Lucida Sans Unicode"/>
                <w:b/>
                <w:bCs/>
                <w:iCs/>
                <w:sz w:val="16"/>
                <w:szCs w:val="16"/>
              </w:rPr>
            </w:pPr>
          </w:p>
        </w:tc>
        <w:tc>
          <w:tcPr>
            <w:tcW w:w="2533" w:type="pct"/>
          </w:tcPr>
          <w:p w:rsidR="00673901" w:rsidRPr="00673901" w:rsidRDefault="00673901" w:rsidP="00673901">
            <w:pPr>
              <w:numPr>
                <w:ilvl w:val="1"/>
                <w:numId w:val="15"/>
              </w:numPr>
              <w:tabs>
                <w:tab w:val="left" w:pos="0"/>
              </w:tabs>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Da li su rezultati studije izvedivosti pozitivni, tj. da li  pokazuju potrebu za projektom i sufinanciranjem iz EU fondova?</w:t>
            </w:r>
          </w:p>
          <w:p w:rsidR="00673901" w:rsidRPr="00673901" w:rsidRDefault="00673901" w:rsidP="00673901">
            <w:pPr>
              <w:tabs>
                <w:tab w:val="left" w:pos="0"/>
              </w:tabs>
              <w:ind w:left="360"/>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Objašnjenje:</w:t>
            </w:r>
          </w:p>
          <w:p w:rsidR="00673901" w:rsidRPr="00673901" w:rsidRDefault="00673901" w:rsidP="00673901">
            <w:pPr>
              <w:tabs>
                <w:tab w:val="left" w:pos="0"/>
              </w:tabs>
              <w:ind w:left="360"/>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Prema  Vodiču za izradu analize troškova i koristi (CBA Analize) investicijskih projekata, projekt se može financirati iz EU fondova ako su zadovoljeni sljedeći kriteriji:</w:t>
            </w:r>
          </w:p>
          <w:p w:rsidR="00673901" w:rsidRPr="00673901" w:rsidRDefault="00673901" w:rsidP="00673901">
            <w:pPr>
              <w:tabs>
                <w:tab w:val="left" w:pos="0"/>
              </w:tabs>
              <w:ind w:left="360"/>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FNPV&lt;0 (financijska neto sadašnja vrijednost je negativna, tj. manja od 0) i</w:t>
            </w:r>
          </w:p>
          <w:p w:rsidR="00673901" w:rsidRPr="00673901" w:rsidRDefault="00673901" w:rsidP="00673901">
            <w:pPr>
              <w:tabs>
                <w:tab w:val="left" w:pos="0"/>
              </w:tabs>
              <w:ind w:left="360"/>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ENPV&gt;0 (ekonomska neto sadašnja vrijednost  je pozitivna, tj. veća od 0) i</w:t>
            </w:r>
          </w:p>
          <w:p w:rsidR="00673901" w:rsidRPr="00673901" w:rsidRDefault="00673901" w:rsidP="00673901">
            <w:pPr>
              <w:tabs>
                <w:tab w:val="left" w:pos="0"/>
              </w:tabs>
              <w:ind w:left="360"/>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B/C ratio &gt; 1 (Omjer koristi i troškova mora biti veća od 1)</w:t>
            </w:r>
          </w:p>
        </w:tc>
        <w:tc>
          <w:tcPr>
            <w:tcW w:w="1139"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0/1</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0 – rezultati studije izvedivosti nisu pozitivni,</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 xml:space="preserve"> </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1 - rezultati studije izvedivosti su pozitivni</w:t>
            </w:r>
            <w:r w:rsidRPr="00673901" w:rsidDel="005F5F19">
              <w:rPr>
                <w:rFonts w:ascii="Gill Sans MT" w:eastAsia="Times New Roman" w:hAnsi="Gill Sans MT" w:cs="Lucida Sans Unicode"/>
                <w:sz w:val="16"/>
                <w:szCs w:val="16"/>
              </w:rPr>
              <w:t xml:space="preserve"> </w:t>
            </w:r>
          </w:p>
        </w:tc>
        <w:tc>
          <w:tcPr>
            <w:tcW w:w="483"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tc>
        <w:tc>
          <w:tcPr>
            <w:tcW w:w="635" w:type="pct"/>
          </w:tcPr>
          <w:p w:rsidR="00673901" w:rsidRPr="00673901" w:rsidRDefault="00673901" w:rsidP="00673901">
            <w:pPr>
              <w:tabs>
                <w:tab w:val="left" w:pos="6047"/>
              </w:tabs>
              <w:jc w:val="center"/>
              <w:outlineLvl w:val="1"/>
              <w:rPr>
                <w:rFonts w:ascii="Gill Sans MT" w:eastAsia="Cambria" w:hAnsi="Gill Sans MT" w:cs="Lucida Sans Unicode"/>
                <w:bCs/>
                <w:iCs/>
                <w:sz w:val="16"/>
                <w:szCs w:val="16"/>
              </w:rPr>
            </w:pPr>
            <w:r w:rsidRPr="00673901">
              <w:rPr>
                <w:rFonts w:ascii="Gill Sans MT" w:eastAsia="Cambria" w:hAnsi="Gill Sans MT" w:cs="Lucida Sans Unicode"/>
                <w:bCs/>
                <w:iCs/>
                <w:sz w:val="16"/>
                <w:szCs w:val="16"/>
              </w:rPr>
              <w:t>Studija izvedivosti s analizom troškova i koristi</w:t>
            </w:r>
            <w:r w:rsidRPr="00673901">
              <w:rPr>
                <w:rFonts w:ascii="Gill Sans MT" w:eastAsia="Times New Roman" w:hAnsi="Gill Sans MT" w:cs="Lucida Sans Unicode"/>
                <w:sz w:val="16"/>
                <w:szCs w:val="16"/>
              </w:rPr>
              <w:t xml:space="preserve">  </w:t>
            </w:r>
          </w:p>
        </w:tc>
      </w:tr>
      <w:tr w:rsidR="00673901" w:rsidRPr="00673901" w:rsidTr="0031085F">
        <w:tc>
          <w:tcPr>
            <w:tcW w:w="210" w:type="pct"/>
            <w:vMerge w:val="restart"/>
            <w:shd w:val="clear" w:color="auto" w:fill="FFFF00"/>
          </w:tcPr>
          <w:p w:rsidR="00673901" w:rsidRPr="00673901" w:rsidRDefault="00673901" w:rsidP="00673901">
            <w:pPr>
              <w:tabs>
                <w:tab w:val="left" w:pos="709"/>
              </w:tabs>
              <w:jc w:val="both"/>
              <w:rPr>
                <w:rFonts w:ascii="Gill Sans MT" w:eastAsia="Cambria" w:hAnsi="Gill Sans MT" w:cs="Lucida Sans Unicode"/>
                <w:b/>
                <w:bCs/>
                <w:iCs/>
                <w:sz w:val="16"/>
                <w:szCs w:val="16"/>
              </w:rPr>
            </w:pPr>
            <w:r w:rsidRPr="00673901">
              <w:rPr>
                <w:rFonts w:ascii="Gill Sans MT" w:eastAsia="Cambria" w:hAnsi="Gill Sans MT" w:cs="Lucida Sans Unicode"/>
                <w:b/>
                <w:bCs/>
                <w:iCs/>
                <w:sz w:val="16"/>
                <w:szCs w:val="16"/>
              </w:rPr>
              <w:t>2.</w:t>
            </w:r>
          </w:p>
        </w:tc>
        <w:tc>
          <w:tcPr>
            <w:tcW w:w="2533" w:type="pct"/>
            <w:shd w:val="clear" w:color="auto" w:fill="FFFF00"/>
          </w:tcPr>
          <w:p w:rsidR="00673901" w:rsidRPr="00673901" w:rsidRDefault="00673901" w:rsidP="00673901">
            <w:pPr>
              <w:tabs>
                <w:tab w:val="left" w:pos="6047"/>
              </w:tabs>
              <w:jc w:val="both"/>
              <w:outlineLvl w:val="1"/>
              <w:rPr>
                <w:rFonts w:ascii="Gill Sans MT" w:eastAsia="Times New Roman" w:hAnsi="Gill Sans MT" w:cs="Lucida Sans Unicode"/>
                <w:sz w:val="16"/>
                <w:szCs w:val="16"/>
              </w:rPr>
            </w:pPr>
            <w:r w:rsidRPr="00673901">
              <w:rPr>
                <w:rFonts w:ascii="Gill Sans MT" w:eastAsia="Cambria" w:hAnsi="Gill Sans MT" w:cs="Lucida Sans Unicode"/>
                <w:b/>
                <w:bCs/>
                <w:iCs/>
                <w:sz w:val="16"/>
                <w:szCs w:val="16"/>
              </w:rPr>
              <w:t>Financijska održivost projekta</w:t>
            </w:r>
            <w:r w:rsidRPr="00673901">
              <w:rPr>
                <w:rFonts w:ascii="Gill Sans MT" w:eastAsia="Cambria" w:hAnsi="Gill Sans MT" w:cs="Lucida Sans Unicode"/>
                <w:bCs/>
                <w:iCs/>
                <w:sz w:val="16"/>
                <w:szCs w:val="16"/>
              </w:rPr>
              <w:t xml:space="preserve"> </w:t>
            </w:r>
          </w:p>
        </w:tc>
        <w:tc>
          <w:tcPr>
            <w:tcW w:w="2257" w:type="pct"/>
            <w:gridSpan w:val="3"/>
            <w:shd w:val="clear" w:color="auto" w:fill="FFFF00"/>
          </w:tcPr>
          <w:p w:rsidR="00673901" w:rsidRPr="00673901" w:rsidRDefault="00673901" w:rsidP="00673901">
            <w:pPr>
              <w:tabs>
                <w:tab w:val="left" w:pos="6047"/>
              </w:tabs>
              <w:jc w:val="both"/>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 xml:space="preserve">Svi odgovori moraju biti DA </w:t>
            </w:r>
          </w:p>
          <w:p w:rsidR="00673901" w:rsidRPr="00673901" w:rsidRDefault="00673901" w:rsidP="00673901">
            <w:pPr>
              <w:tabs>
                <w:tab w:val="left" w:pos="6047"/>
              </w:tabs>
              <w:jc w:val="both"/>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Maksimum: 1 bod/minimum 1 bod</w:t>
            </w:r>
          </w:p>
          <w:p w:rsidR="00673901" w:rsidRPr="00673901" w:rsidRDefault="00673901" w:rsidP="00673901">
            <w:pPr>
              <w:tabs>
                <w:tab w:val="left" w:pos="6047"/>
              </w:tabs>
              <w:jc w:val="both"/>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Odgovor ne smije biti ocijenjen sa 0</w:t>
            </w:r>
          </w:p>
        </w:tc>
      </w:tr>
      <w:tr w:rsidR="00673901" w:rsidRPr="00673901" w:rsidTr="0031085F">
        <w:tc>
          <w:tcPr>
            <w:tcW w:w="210" w:type="pct"/>
            <w:vMerge/>
            <w:tcBorders>
              <w:bottom w:val="single" w:sz="4" w:space="0" w:color="auto"/>
            </w:tcBorders>
            <w:shd w:val="clear" w:color="auto" w:fill="BFBFBF" w:themeFill="background1" w:themeFillShade="BF"/>
          </w:tcPr>
          <w:p w:rsidR="00673901" w:rsidRPr="00673901" w:rsidRDefault="00673901" w:rsidP="00673901">
            <w:pPr>
              <w:tabs>
                <w:tab w:val="left" w:pos="0"/>
              </w:tabs>
              <w:jc w:val="both"/>
              <w:rPr>
                <w:rFonts w:ascii="Gill Sans MT" w:eastAsia="Cambria" w:hAnsi="Gill Sans MT" w:cs="Lucida Sans Unicode"/>
                <w:b/>
                <w:bCs/>
                <w:iCs/>
                <w:sz w:val="16"/>
                <w:szCs w:val="16"/>
              </w:rPr>
            </w:pPr>
          </w:p>
        </w:tc>
        <w:tc>
          <w:tcPr>
            <w:tcW w:w="2533" w:type="pct"/>
          </w:tcPr>
          <w:p w:rsidR="00673901" w:rsidRPr="00673901" w:rsidRDefault="00673901" w:rsidP="00673901">
            <w:pPr>
              <w:numPr>
                <w:ilvl w:val="0"/>
                <w:numId w:val="15"/>
              </w:numPr>
              <w:tabs>
                <w:tab w:val="left" w:pos="0"/>
              </w:tabs>
              <w:contextualSpacing/>
              <w:jc w:val="both"/>
              <w:rPr>
                <w:rFonts w:ascii="Gill Sans MT" w:eastAsia="Cambria" w:hAnsi="Gill Sans MT" w:cs="Lucida Sans Unicode"/>
                <w:bCs/>
                <w:iCs/>
                <w:noProof/>
                <w:vanish/>
                <w:sz w:val="16"/>
                <w:szCs w:val="16"/>
                <w:lang w:eastAsia="en-US"/>
              </w:rPr>
            </w:pPr>
          </w:p>
          <w:p w:rsidR="00673901" w:rsidRPr="00673901" w:rsidRDefault="00673901" w:rsidP="00673901">
            <w:pPr>
              <w:numPr>
                <w:ilvl w:val="1"/>
                <w:numId w:val="15"/>
              </w:numPr>
              <w:tabs>
                <w:tab w:val="left" w:pos="0"/>
              </w:tabs>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 xml:space="preserve">Da li je demonstrirana financijska održivost projekta s obzirom na raspoložive podatke?  </w:t>
            </w:r>
          </w:p>
          <w:p w:rsidR="00673901" w:rsidRPr="00673901" w:rsidRDefault="00673901" w:rsidP="00673901">
            <w:pPr>
              <w:ind w:left="378"/>
              <w:jc w:val="both"/>
              <w:rPr>
                <w:rFonts w:ascii="Gill Sans MT" w:eastAsia="Cambria" w:hAnsi="Gill Sans MT" w:cs="Lucida Sans Unicode"/>
                <w:bCs/>
                <w:iCs/>
                <w:sz w:val="16"/>
                <w:szCs w:val="16"/>
              </w:rPr>
            </w:pPr>
            <w:r w:rsidRPr="00673901">
              <w:rPr>
                <w:rFonts w:ascii="Gill Sans MT" w:eastAsia="Cambria" w:hAnsi="Gill Sans MT" w:cs="Lucida Sans Unicode"/>
                <w:bCs/>
                <w:iCs/>
                <w:sz w:val="16"/>
                <w:szCs w:val="16"/>
              </w:rPr>
              <w:t xml:space="preserve">Objašnjenje: </w:t>
            </w:r>
          </w:p>
          <w:p w:rsidR="00673901" w:rsidRPr="00673901" w:rsidRDefault="00673901" w:rsidP="00673901">
            <w:pPr>
              <w:ind w:left="378"/>
              <w:jc w:val="both"/>
              <w:rPr>
                <w:rFonts w:ascii="Gill Sans MT" w:eastAsia="Cambria" w:hAnsi="Gill Sans MT" w:cs="Lucida Sans Unicode"/>
                <w:bCs/>
                <w:iCs/>
                <w:sz w:val="16"/>
                <w:szCs w:val="16"/>
              </w:rPr>
            </w:pPr>
            <w:r w:rsidRPr="00673901">
              <w:rPr>
                <w:rFonts w:ascii="Gill Sans MT" w:eastAsia="Cambria" w:hAnsi="Gill Sans MT" w:cs="Lucida Sans Unicode"/>
                <w:bCs/>
                <w:iCs/>
                <w:sz w:val="16"/>
                <w:szCs w:val="16"/>
              </w:rPr>
              <w:t>Prijavitelj je u projektnoj prijavi demonstrirao i objasnio kako planira sufinancirati operativne troškove kroz referenti period od barem 5 godina od završnog plaćanja korisniku.</w:t>
            </w:r>
          </w:p>
        </w:tc>
        <w:tc>
          <w:tcPr>
            <w:tcW w:w="1139" w:type="pct"/>
          </w:tcPr>
          <w:p w:rsidR="00673901" w:rsidRPr="00673901" w:rsidRDefault="00673901" w:rsidP="00673901">
            <w:pPr>
              <w:tabs>
                <w:tab w:val="left" w:pos="6047"/>
              </w:tabs>
              <w:jc w:val="center"/>
              <w:outlineLvl w:val="1"/>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0/1</w:t>
            </w:r>
          </w:p>
          <w:p w:rsidR="00673901" w:rsidRPr="00673901" w:rsidRDefault="00673901" w:rsidP="00673901">
            <w:pPr>
              <w:tabs>
                <w:tab w:val="left" w:pos="6047"/>
              </w:tabs>
              <w:jc w:val="center"/>
              <w:outlineLvl w:val="1"/>
              <w:rPr>
                <w:rFonts w:ascii="Gill Sans MT" w:eastAsia="Cambria" w:hAnsi="Gill Sans MT" w:cs="Lucida Sans Unicode"/>
                <w:bCs/>
                <w:iCs/>
                <w:noProof/>
                <w:sz w:val="16"/>
                <w:szCs w:val="16"/>
                <w:lang w:eastAsia="en-US"/>
              </w:rPr>
            </w:pPr>
          </w:p>
          <w:p w:rsidR="00673901" w:rsidRPr="00673901" w:rsidRDefault="00673901" w:rsidP="00673901">
            <w:pPr>
              <w:tabs>
                <w:tab w:val="left" w:pos="6047"/>
              </w:tabs>
              <w:jc w:val="center"/>
              <w:outlineLvl w:val="1"/>
              <w:rPr>
                <w:rFonts w:ascii="Gill Sans MT" w:eastAsia="Cambria" w:hAnsi="Gill Sans MT" w:cs="Lucida Sans Unicode"/>
                <w:bCs/>
                <w:iCs/>
                <w:noProof/>
                <w:sz w:val="16"/>
                <w:szCs w:val="16"/>
                <w:lang w:eastAsia="en-US"/>
              </w:rPr>
            </w:pPr>
            <w:r w:rsidRPr="00673901">
              <w:rPr>
                <w:rFonts w:ascii="Gill Sans MT" w:eastAsia="Times New Roman" w:hAnsi="Gill Sans MT" w:cs="Lucida Sans Unicode"/>
                <w:sz w:val="16"/>
                <w:szCs w:val="16"/>
              </w:rPr>
              <w:t xml:space="preserve">0 – </w:t>
            </w:r>
            <w:r w:rsidRPr="00673901">
              <w:rPr>
                <w:rFonts w:ascii="Gill Sans MT" w:eastAsia="Cambria" w:hAnsi="Gill Sans MT" w:cs="Lucida Sans Unicode"/>
                <w:bCs/>
                <w:iCs/>
                <w:noProof/>
                <w:sz w:val="16"/>
                <w:szCs w:val="16"/>
                <w:lang w:eastAsia="en-US"/>
              </w:rPr>
              <w:t>financijska održivost projekta nije demonstrirana s obzirom na raspoložive podatke</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 xml:space="preserve">1-  </w:t>
            </w:r>
            <w:r w:rsidRPr="00673901">
              <w:rPr>
                <w:rFonts w:ascii="Gill Sans MT" w:eastAsia="Cambria" w:hAnsi="Gill Sans MT" w:cs="Lucida Sans Unicode"/>
                <w:bCs/>
                <w:iCs/>
                <w:noProof/>
                <w:sz w:val="16"/>
                <w:szCs w:val="16"/>
                <w:lang w:eastAsia="en-US"/>
              </w:rPr>
              <w:t>financijska održivost projekta je demonstrirana s obzirom na raspoložive podatke</w:t>
            </w:r>
          </w:p>
        </w:tc>
        <w:tc>
          <w:tcPr>
            <w:tcW w:w="483"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tc>
        <w:tc>
          <w:tcPr>
            <w:tcW w:w="635"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Prijavni obrazac A, popratna dokumentacija</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(Studija izvodljivosti)</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tc>
      </w:tr>
      <w:tr w:rsidR="00673901" w:rsidRPr="00673901" w:rsidTr="00D46EA1">
        <w:tc>
          <w:tcPr>
            <w:tcW w:w="210" w:type="pct"/>
            <w:shd w:val="clear" w:color="auto" w:fill="FFFF00"/>
          </w:tcPr>
          <w:p w:rsidR="00673901" w:rsidRPr="00673901" w:rsidRDefault="00673901" w:rsidP="00673901">
            <w:pPr>
              <w:tabs>
                <w:tab w:val="left" w:pos="0"/>
              </w:tabs>
              <w:jc w:val="both"/>
              <w:rPr>
                <w:rFonts w:ascii="Gill Sans MT" w:eastAsia="Cambria" w:hAnsi="Gill Sans MT" w:cs="Lucida Sans Unicode"/>
                <w:b/>
                <w:bCs/>
                <w:iCs/>
                <w:sz w:val="16"/>
                <w:szCs w:val="16"/>
              </w:rPr>
            </w:pPr>
          </w:p>
        </w:tc>
        <w:tc>
          <w:tcPr>
            <w:tcW w:w="2533" w:type="pct"/>
          </w:tcPr>
          <w:p w:rsidR="00673901" w:rsidRPr="00673901" w:rsidRDefault="00673901" w:rsidP="00673901">
            <w:pPr>
              <w:numPr>
                <w:ilvl w:val="1"/>
                <w:numId w:val="15"/>
              </w:numPr>
              <w:tabs>
                <w:tab w:val="left" w:pos="0"/>
              </w:tabs>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Projekt je utemeljen na ugovoru o pružanju javne usluge te se sa projektom planira poboljšanje javne usluge?</w:t>
            </w:r>
          </w:p>
        </w:tc>
        <w:tc>
          <w:tcPr>
            <w:tcW w:w="1139"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DA/NE</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NE – projekt ni</w:t>
            </w:r>
            <w:r w:rsidRPr="00673901">
              <w:rPr>
                <w:rFonts w:ascii="Gill Sans MT" w:eastAsia="Cambria" w:hAnsi="Gill Sans MT" w:cs="Lucida Sans Unicode"/>
                <w:bCs/>
                <w:iCs/>
                <w:noProof/>
                <w:sz w:val="16"/>
                <w:szCs w:val="16"/>
                <w:lang w:eastAsia="en-US"/>
              </w:rPr>
              <w:t>je utemeljen na ugovoru o pružanju javne usluge te se sa njim ne planira poboljšanje javne usluge</w:t>
            </w:r>
          </w:p>
          <w:p w:rsidR="00673901" w:rsidRPr="00673901" w:rsidDel="00305176" w:rsidRDefault="00673901" w:rsidP="00673901">
            <w:pPr>
              <w:tabs>
                <w:tab w:val="left" w:pos="6047"/>
              </w:tabs>
              <w:jc w:val="center"/>
              <w:outlineLvl w:val="1"/>
              <w:rPr>
                <w:rFonts w:ascii="Gill Sans MT" w:eastAsia="Cambria" w:hAnsi="Gill Sans MT" w:cs="Lucida Sans Unicode"/>
                <w:bCs/>
                <w:iCs/>
                <w:noProof/>
                <w:sz w:val="16"/>
                <w:szCs w:val="16"/>
                <w:lang w:eastAsia="en-US"/>
              </w:rPr>
            </w:pPr>
            <w:r w:rsidRPr="00673901">
              <w:rPr>
                <w:rFonts w:ascii="Gill Sans MT" w:eastAsia="Times New Roman" w:hAnsi="Gill Sans MT" w:cs="Lucida Sans Unicode"/>
                <w:sz w:val="16"/>
                <w:szCs w:val="16"/>
              </w:rPr>
              <w:t xml:space="preserve">DA - projekt </w:t>
            </w:r>
            <w:r w:rsidRPr="00673901">
              <w:rPr>
                <w:rFonts w:ascii="Gill Sans MT" w:eastAsia="Cambria" w:hAnsi="Gill Sans MT" w:cs="Lucida Sans Unicode"/>
                <w:bCs/>
                <w:iCs/>
                <w:noProof/>
                <w:sz w:val="16"/>
                <w:szCs w:val="16"/>
                <w:lang w:eastAsia="en-US"/>
              </w:rPr>
              <w:t>je utemeljen na ugovoru o pružanju javne usluge te se sa njim planira poboljšanje javne usluge</w:t>
            </w:r>
          </w:p>
        </w:tc>
        <w:tc>
          <w:tcPr>
            <w:tcW w:w="483"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tc>
        <w:tc>
          <w:tcPr>
            <w:tcW w:w="635"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Cambria" w:hAnsi="Gill Sans MT" w:cs="Lucida Sans Unicode"/>
                <w:bCs/>
                <w:iCs/>
                <w:sz w:val="16"/>
                <w:szCs w:val="16"/>
              </w:rPr>
              <w:t>Prijavni obrazac A, Popratna dokumentacija (Ugovor o pružanju javne usluge)</w:t>
            </w:r>
          </w:p>
        </w:tc>
      </w:tr>
      <w:tr w:rsidR="00673901" w:rsidRPr="00673901" w:rsidTr="0031085F">
        <w:tc>
          <w:tcPr>
            <w:tcW w:w="210" w:type="pct"/>
            <w:vMerge w:val="restart"/>
            <w:shd w:val="clear" w:color="auto" w:fill="FFFF00"/>
          </w:tcPr>
          <w:p w:rsidR="00673901" w:rsidRPr="00673901" w:rsidRDefault="00673901" w:rsidP="00673901">
            <w:pPr>
              <w:tabs>
                <w:tab w:val="left" w:pos="0"/>
              </w:tabs>
              <w:jc w:val="both"/>
              <w:rPr>
                <w:rFonts w:ascii="Gill Sans MT" w:eastAsia="Cambria" w:hAnsi="Gill Sans MT" w:cs="Lucida Sans Unicode"/>
                <w:b/>
                <w:bCs/>
                <w:iCs/>
                <w:sz w:val="16"/>
                <w:szCs w:val="16"/>
              </w:rPr>
            </w:pPr>
            <w:r w:rsidRPr="00673901">
              <w:rPr>
                <w:rFonts w:ascii="Gill Sans MT" w:eastAsia="Cambria" w:hAnsi="Gill Sans MT" w:cs="Lucida Sans Unicode"/>
                <w:b/>
                <w:bCs/>
                <w:iCs/>
                <w:sz w:val="16"/>
                <w:szCs w:val="16"/>
              </w:rPr>
              <w:t>3.</w:t>
            </w:r>
          </w:p>
        </w:tc>
        <w:tc>
          <w:tcPr>
            <w:tcW w:w="2533" w:type="pct"/>
            <w:shd w:val="clear" w:color="auto" w:fill="FFFF00"/>
          </w:tcPr>
          <w:p w:rsidR="00673901" w:rsidRPr="00673901" w:rsidRDefault="00673901" w:rsidP="00673901">
            <w:pPr>
              <w:tabs>
                <w:tab w:val="left" w:pos="0"/>
              </w:tabs>
              <w:jc w:val="both"/>
              <w:rPr>
                <w:rFonts w:ascii="Gill Sans MT" w:eastAsia="Times New Roman" w:hAnsi="Gill Sans MT" w:cs="Lucida Sans Unicode"/>
                <w:sz w:val="16"/>
                <w:szCs w:val="16"/>
              </w:rPr>
            </w:pPr>
            <w:r w:rsidRPr="00673901">
              <w:rPr>
                <w:rFonts w:ascii="Gill Sans MT" w:eastAsia="Cambria" w:hAnsi="Gill Sans MT" w:cs="Lucida Sans Unicode"/>
                <w:b/>
                <w:bCs/>
                <w:iCs/>
                <w:sz w:val="16"/>
                <w:szCs w:val="16"/>
              </w:rPr>
              <w:t>Provedbeni kapaciteti</w:t>
            </w:r>
            <w:r w:rsidRPr="00673901">
              <w:rPr>
                <w:rFonts w:ascii="Gill Sans MT" w:eastAsia="Cambria" w:hAnsi="Gill Sans MT" w:cs="Lucida Sans Unicode"/>
                <w:bCs/>
                <w:iCs/>
                <w:sz w:val="16"/>
                <w:szCs w:val="16"/>
              </w:rPr>
              <w:t xml:space="preserve"> prijavitelja i, ako je primjenjivo, partnera </w:t>
            </w:r>
          </w:p>
        </w:tc>
        <w:tc>
          <w:tcPr>
            <w:tcW w:w="2257" w:type="pct"/>
            <w:gridSpan w:val="3"/>
            <w:shd w:val="clear" w:color="auto" w:fill="FFFF00"/>
          </w:tcPr>
          <w:p w:rsidR="00673901" w:rsidRPr="00673901" w:rsidRDefault="00673901" w:rsidP="00673901">
            <w:pPr>
              <w:tabs>
                <w:tab w:val="left" w:pos="6047"/>
              </w:tabs>
              <w:jc w:val="both"/>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Maksimum: 1 boda/minimum 1 boda</w:t>
            </w:r>
          </w:p>
          <w:p w:rsidR="00673901" w:rsidRPr="00673901" w:rsidRDefault="00673901" w:rsidP="00673901">
            <w:pPr>
              <w:tabs>
                <w:tab w:val="left" w:pos="6047"/>
              </w:tabs>
              <w:jc w:val="both"/>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Niti jedan odgovor ne smije biti ocijenjen sa 0</w:t>
            </w:r>
          </w:p>
          <w:p w:rsidR="00673901" w:rsidRPr="00673901" w:rsidRDefault="00673901" w:rsidP="00673901">
            <w:pPr>
              <w:tabs>
                <w:tab w:val="left" w:pos="6047"/>
              </w:tabs>
              <w:jc w:val="both"/>
              <w:outlineLvl w:val="1"/>
              <w:rPr>
                <w:rFonts w:ascii="Gill Sans MT" w:eastAsia="Times New Roman" w:hAnsi="Gill Sans MT" w:cs="Lucida Sans Unicode"/>
                <w:sz w:val="16"/>
                <w:szCs w:val="16"/>
              </w:rPr>
            </w:pPr>
          </w:p>
        </w:tc>
      </w:tr>
      <w:tr w:rsidR="00673901" w:rsidRPr="00673901" w:rsidTr="0031085F">
        <w:tc>
          <w:tcPr>
            <w:tcW w:w="210" w:type="pct"/>
            <w:vMerge/>
            <w:tcBorders>
              <w:bottom w:val="single" w:sz="4" w:space="0" w:color="auto"/>
            </w:tcBorders>
            <w:shd w:val="clear" w:color="auto" w:fill="BFBFBF" w:themeFill="background1" w:themeFillShade="BF"/>
          </w:tcPr>
          <w:p w:rsidR="00673901" w:rsidRPr="00673901" w:rsidRDefault="00673901" w:rsidP="00673901">
            <w:pPr>
              <w:tabs>
                <w:tab w:val="left" w:pos="0"/>
              </w:tabs>
              <w:jc w:val="both"/>
              <w:rPr>
                <w:rFonts w:ascii="Gill Sans MT" w:eastAsia="Cambria" w:hAnsi="Gill Sans MT" w:cs="Lucida Sans Unicode"/>
                <w:b/>
                <w:bCs/>
                <w:iCs/>
                <w:sz w:val="16"/>
                <w:szCs w:val="16"/>
              </w:rPr>
            </w:pPr>
          </w:p>
        </w:tc>
        <w:tc>
          <w:tcPr>
            <w:tcW w:w="2533" w:type="pct"/>
          </w:tcPr>
          <w:p w:rsidR="00673901" w:rsidRPr="00673901" w:rsidRDefault="00673901" w:rsidP="00673901">
            <w:pPr>
              <w:tabs>
                <w:tab w:val="left" w:pos="0"/>
              </w:tabs>
              <w:ind w:left="720"/>
              <w:contextualSpacing/>
              <w:jc w:val="both"/>
              <w:rPr>
                <w:rFonts w:ascii="Gill Sans MT" w:eastAsia="Cambria" w:hAnsi="Gill Sans MT" w:cs="Lucida Sans Unicode"/>
                <w:bCs/>
                <w:iCs/>
                <w:noProof/>
                <w:sz w:val="16"/>
                <w:szCs w:val="16"/>
                <w:lang w:eastAsia="en-US"/>
              </w:rPr>
            </w:pPr>
          </w:p>
        </w:tc>
        <w:tc>
          <w:tcPr>
            <w:tcW w:w="1139"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tc>
        <w:tc>
          <w:tcPr>
            <w:tcW w:w="483"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tc>
        <w:tc>
          <w:tcPr>
            <w:tcW w:w="635"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tc>
      </w:tr>
      <w:tr w:rsidR="00673901" w:rsidRPr="00673901" w:rsidTr="00D46EA1">
        <w:tc>
          <w:tcPr>
            <w:tcW w:w="210" w:type="pct"/>
            <w:shd w:val="clear" w:color="auto" w:fill="FFFF00"/>
          </w:tcPr>
          <w:p w:rsidR="00673901" w:rsidRPr="00673901" w:rsidRDefault="00673901" w:rsidP="00673901">
            <w:pPr>
              <w:tabs>
                <w:tab w:val="left" w:pos="0"/>
              </w:tabs>
              <w:jc w:val="both"/>
              <w:rPr>
                <w:rFonts w:ascii="Gill Sans MT" w:eastAsia="Cambria" w:hAnsi="Gill Sans MT" w:cs="Lucida Sans Unicode"/>
                <w:b/>
                <w:bCs/>
                <w:iCs/>
                <w:sz w:val="16"/>
                <w:szCs w:val="16"/>
                <w:highlight w:val="yellow"/>
              </w:rPr>
            </w:pPr>
          </w:p>
        </w:tc>
        <w:tc>
          <w:tcPr>
            <w:tcW w:w="2533" w:type="pct"/>
          </w:tcPr>
          <w:p w:rsidR="00673901" w:rsidRPr="00673901" w:rsidRDefault="00673901" w:rsidP="00673901">
            <w:pPr>
              <w:numPr>
                <w:ilvl w:val="0"/>
                <w:numId w:val="15"/>
              </w:numPr>
              <w:tabs>
                <w:tab w:val="left" w:pos="0"/>
              </w:tabs>
              <w:contextualSpacing/>
              <w:jc w:val="both"/>
              <w:rPr>
                <w:rFonts w:ascii="Gill Sans MT" w:eastAsia="Cambria" w:hAnsi="Gill Sans MT" w:cs="Lucida Sans Unicode"/>
                <w:bCs/>
                <w:iCs/>
                <w:noProof/>
                <w:vanish/>
                <w:sz w:val="16"/>
                <w:szCs w:val="16"/>
                <w:lang w:eastAsia="en-US"/>
              </w:rPr>
            </w:pPr>
          </w:p>
          <w:p w:rsidR="00673901" w:rsidRPr="00673901" w:rsidRDefault="00673901" w:rsidP="00673901">
            <w:pPr>
              <w:numPr>
                <w:ilvl w:val="1"/>
                <w:numId w:val="15"/>
              </w:numPr>
              <w:tabs>
                <w:tab w:val="left" w:pos="0"/>
              </w:tabs>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Posjeduje li Korisnik potrebne kapacitete za uspješno  upravljanje projektom u kontekstu EU fondova ili je u projektnoj prijavi predvidio ugovoranje vanjskih konzultanata za upravljanje projektom?</w:t>
            </w:r>
          </w:p>
          <w:p w:rsidR="00673901" w:rsidRPr="00673901" w:rsidRDefault="00673901" w:rsidP="00673901">
            <w:pPr>
              <w:tabs>
                <w:tab w:val="left" w:pos="0"/>
              </w:tabs>
              <w:ind w:left="360"/>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 xml:space="preserve">Objašnjenje: </w:t>
            </w:r>
          </w:p>
          <w:p w:rsidR="00673901" w:rsidRPr="00673901" w:rsidRDefault="00673901" w:rsidP="00673901">
            <w:pPr>
              <w:tabs>
                <w:tab w:val="left" w:pos="0"/>
              </w:tabs>
              <w:ind w:left="360"/>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 xml:space="preserve">Korisnik je osnovao projektni tim za navedeni projekt i/ili planira ugovoriti vanjske konzultante za </w:t>
            </w:r>
            <w:r w:rsidRPr="00673901">
              <w:rPr>
                <w:rFonts w:ascii="Gill Sans MT" w:eastAsia="Cambria" w:hAnsi="Gill Sans MT" w:cs="Lucida Sans Unicode"/>
                <w:bCs/>
                <w:iCs/>
                <w:noProof/>
                <w:sz w:val="16"/>
                <w:szCs w:val="16"/>
                <w:lang w:eastAsia="en-US"/>
              </w:rPr>
              <w:lastRenderedPageBreak/>
              <w:t xml:space="preserve">upravljanje projektom. </w:t>
            </w:r>
          </w:p>
          <w:p w:rsidR="00673901" w:rsidRPr="00673901" w:rsidRDefault="00673901" w:rsidP="00673901">
            <w:pPr>
              <w:tabs>
                <w:tab w:val="left" w:pos="0"/>
              </w:tabs>
              <w:ind w:left="720"/>
              <w:contextualSpacing/>
              <w:jc w:val="both"/>
              <w:rPr>
                <w:rFonts w:ascii="Gill Sans MT" w:eastAsia="Cambria" w:hAnsi="Gill Sans MT" w:cs="Lucida Sans Unicode"/>
                <w:bCs/>
                <w:iCs/>
                <w:noProof/>
                <w:sz w:val="16"/>
                <w:szCs w:val="16"/>
                <w:lang w:eastAsia="en-US"/>
              </w:rPr>
            </w:pPr>
          </w:p>
        </w:tc>
        <w:tc>
          <w:tcPr>
            <w:tcW w:w="1139"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lastRenderedPageBreak/>
              <w:t>0/1</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 xml:space="preserve">0 – korisnik ne posjeduje potrebne kapacitete za uspješno upravljanje projektom u kontekstu </w:t>
            </w:r>
            <w:r w:rsidRPr="00673901">
              <w:rPr>
                <w:rFonts w:ascii="Gill Sans MT" w:eastAsia="Times New Roman" w:hAnsi="Gill Sans MT" w:cs="Lucida Sans Unicode"/>
                <w:sz w:val="16"/>
                <w:szCs w:val="16"/>
              </w:rPr>
              <w:lastRenderedPageBreak/>
              <w:t>EU fondova i nije predvidio ugovaranje vanjskih konzultanata za upravljanje projektom</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1 - korisnik posjeduje potrebne kapacitete za uspješno upravljanje projektom u kontekstu EU fondova i/ili je predvidio ugovaranje vanjskih konzultanata za upravljanje projektom</w:t>
            </w:r>
          </w:p>
        </w:tc>
        <w:tc>
          <w:tcPr>
            <w:tcW w:w="483"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tc>
        <w:tc>
          <w:tcPr>
            <w:tcW w:w="635"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 xml:space="preserve">Prijavni obrazac A </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(toč.5.0. Kratki opis projekta),</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Popratna dokumentacija</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lastRenderedPageBreak/>
              <w:t>(Odluka o osnivanju projektnog tima)</w:t>
            </w:r>
          </w:p>
        </w:tc>
      </w:tr>
      <w:tr w:rsidR="00673901" w:rsidRPr="00673901" w:rsidTr="0031085F">
        <w:tc>
          <w:tcPr>
            <w:tcW w:w="210" w:type="pct"/>
            <w:vMerge w:val="restart"/>
            <w:shd w:val="clear" w:color="auto" w:fill="FFFF00"/>
          </w:tcPr>
          <w:p w:rsidR="00673901" w:rsidRPr="00673901" w:rsidRDefault="00673901" w:rsidP="00673901">
            <w:pPr>
              <w:tabs>
                <w:tab w:val="left" w:pos="0"/>
              </w:tabs>
              <w:jc w:val="both"/>
              <w:rPr>
                <w:rFonts w:ascii="Gill Sans MT" w:eastAsia="Cambria" w:hAnsi="Gill Sans MT" w:cs="Lucida Sans Unicode"/>
                <w:b/>
                <w:bCs/>
                <w:iCs/>
                <w:sz w:val="16"/>
                <w:szCs w:val="16"/>
              </w:rPr>
            </w:pPr>
            <w:r w:rsidRPr="00673901">
              <w:rPr>
                <w:rFonts w:ascii="Gill Sans MT" w:eastAsia="Cambria" w:hAnsi="Gill Sans MT" w:cs="Lucida Sans Unicode"/>
                <w:b/>
                <w:bCs/>
                <w:iCs/>
                <w:sz w:val="16"/>
                <w:szCs w:val="16"/>
              </w:rPr>
              <w:lastRenderedPageBreak/>
              <w:t>4.</w:t>
            </w:r>
          </w:p>
        </w:tc>
        <w:tc>
          <w:tcPr>
            <w:tcW w:w="2533" w:type="pct"/>
            <w:shd w:val="clear" w:color="auto" w:fill="FFFF00"/>
          </w:tcPr>
          <w:p w:rsidR="00673901" w:rsidRPr="00673901" w:rsidRDefault="00673901" w:rsidP="00673901">
            <w:pPr>
              <w:tabs>
                <w:tab w:val="left" w:pos="6047"/>
              </w:tabs>
              <w:jc w:val="both"/>
              <w:outlineLvl w:val="1"/>
              <w:rPr>
                <w:rFonts w:ascii="Gill Sans MT" w:eastAsia="Times New Roman" w:hAnsi="Gill Sans MT" w:cs="Lucida Sans Unicode"/>
                <w:sz w:val="16"/>
                <w:szCs w:val="16"/>
              </w:rPr>
            </w:pPr>
            <w:r w:rsidRPr="00673901">
              <w:rPr>
                <w:rFonts w:ascii="Gill Sans MT" w:eastAsia="Cambria" w:hAnsi="Gill Sans MT" w:cs="Lucida Sans Unicode"/>
                <w:b/>
                <w:bCs/>
                <w:iCs/>
                <w:sz w:val="16"/>
                <w:szCs w:val="16"/>
              </w:rPr>
              <w:t>Dizajn i zrelost projekta</w:t>
            </w:r>
            <w:r w:rsidRPr="00673901">
              <w:rPr>
                <w:rFonts w:ascii="Gill Sans MT" w:eastAsia="Cambria" w:hAnsi="Gill Sans MT" w:cs="Lucida Sans Unicode"/>
                <w:bCs/>
                <w:iCs/>
                <w:sz w:val="16"/>
                <w:szCs w:val="16"/>
              </w:rPr>
              <w:t xml:space="preserve"> </w:t>
            </w:r>
          </w:p>
        </w:tc>
        <w:tc>
          <w:tcPr>
            <w:tcW w:w="2257" w:type="pct"/>
            <w:gridSpan w:val="3"/>
            <w:shd w:val="clear" w:color="auto" w:fill="FFFF00"/>
          </w:tcPr>
          <w:p w:rsidR="00673901" w:rsidRPr="00673901" w:rsidRDefault="00673901" w:rsidP="00673901">
            <w:pPr>
              <w:tabs>
                <w:tab w:val="left" w:pos="6047"/>
              </w:tabs>
              <w:jc w:val="both"/>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Svi odgovori moraju biti DA</w:t>
            </w:r>
          </w:p>
          <w:p w:rsidR="00673901" w:rsidRPr="00673901" w:rsidRDefault="00673901" w:rsidP="00673901">
            <w:pPr>
              <w:tabs>
                <w:tab w:val="left" w:pos="6047"/>
              </w:tabs>
              <w:jc w:val="both"/>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Maksimum: 11 bodova/minimum 4 boda</w:t>
            </w:r>
          </w:p>
          <w:p w:rsidR="00673901" w:rsidRPr="00673901" w:rsidRDefault="00673901" w:rsidP="00673901">
            <w:pPr>
              <w:tabs>
                <w:tab w:val="left" w:pos="6047"/>
              </w:tabs>
              <w:jc w:val="both"/>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Niti jedan odgovor ne smije biti ocijenjen sa 0</w:t>
            </w:r>
          </w:p>
          <w:p w:rsidR="00673901" w:rsidRPr="00673901" w:rsidRDefault="00673901" w:rsidP="00673901">
            <w:pPr>
              <w:tabs>
                <w:tab w:val="left" w:pos="6047"/>
              </w:tabs>
              <w:jc w:val="both"/>
              <w:outlineLvl w:val="1"/>
              <w:rPr>
                <w:rFonts w:ascii="Gill Sans MT" w:eastAsia="Times New Roman" w:hAnsi="Gill Sans MT" w:cs="Lucida Sans Unicode"/>
                <w:sz w:val="16"/>
                <w:szCs w:val="16"/>
              </w:rPr>
            </w:pPr>
          </w:p>
        </w:tc>
      </w:tr>
      <w:tr w:rsidR="00673901" w:rsidRPr="00673901" w:rsidTr="0031085F">
        <w:tc>
          <w:tcPr>
            <w:tcW w:w="210" w:type="pct"/>
            <w:vMerge/>
            <w:shd w:val="clear" w:color="auto" w:fill="BFBFBF" w:themeFill="background1" w:themeFillShade="BF"/>
          </w:tcPr>
          <w:p w:rsidR="00673901" w:rsidRPr="00673901" w:rsidRDefault="00673901" w:rsidP="00673901">
            <w:pPr>
              <w:tabs>
                <w:tab w:val="left" w:pos="0"/>
              </w:tabs>
              <w:jc w:val="both"/>
              <w:rPr>
                <w:rFonts w:ascii="Gill Sans MT" w:eastAsia="Cambria" w:hAnsi="Gill Sans MT" w:cs="Lucida Sans Unicode"/>
                <w:b/>
                <w:bCs/>
                <w:iCs/>
                <w:sz w:val="16"/>
                <w:szCs w:val="16"/>
              </w:rPr>
            </w:pPr>
          </w:p>
        </w:tc>
        <w:tc>
          <w:tcPr>
            <w:tcW w:w="2533" w:type="pct"/>
          </w:tcPr>
          <w:p w:rsidR="00673901" w:rsidRPr="00673901" w:rsidRDefault="00673901" w:rsidP="00673901">
            <w:pPr>
              <w:numPr>
                <w:ilvl w:val="0"/>
                <w:numId w:val="17"/>
              </w:numPr>
              <w:tabs>
                <w:tab w:val="left" w:pos="0"/>
              </w:tabs>
              <w:contextualSpacing/>
              <w:jc w:val="both"/>
              <w:rPr>
                <w:rFonts w:ascii="Gill Sans MT" w:eastAsia="Cambria" w:hAnsi="Gill Sans MT" w:cs="Lucida Sans Unicode"/>
                <w:bCs/>
                <w:iCs/>
                <w:noProof/>
                <w:vanish/>
                <w:sz w:val="16"/>
                <w:szCs w:val="16"/>
                <w:lang w:eastAsia="en-US"/>
              </w:rPr>
            </w:pPr>
          </w:p>
          <w:p w:rsidR="00673901" w:rsidRPr="00673901" w:rsidRDefault="00673901" w:rsidP="00673901">
            <w:pPr>
              <w:numPr>
                <w:ilvl w:val="0"/>
                <w:numId w:val="15"/>
              </w:numPr>
              <w:tabs>
                <w:tab w:val="left" w:pos="0"/>
              </w:tabs>
              <w:contextualSpacing/>
              <w:jc w:val="both"/>
              <w:rPr>
                <w:rFonts w:ascii="Gill Sans MT" w:eastAsia="Cambria" w:hAnsi="Gill Sans MT" w:cs="Lucida Sans Unicode"/>
                <w:bCs/>
                <w:iCs/>
                <w:noProof/>
                <w:vanish/>
                <w:sz w:val="16"/>
                <w:szCs w:val="16"/>
                <w:lang w:eastAsia="en-US"/>
              </w:rPr>
            </w:pPr>
          </w:p>
          <w:p w:rsidR="00673901" w:rsidRPr="00673901" w:rsidRDefault="00673901" w:rsidP="00673901">
            <w:pPr>
              <w:numPr>
                <w:ilvl w:val="1"/>
                <w:numId w:val="15"/>
              </w:numPr>
              <w:tabs>
                <w:tab w:val="left" w:pos="0"/>
              </w:tabs>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Projekt je sukladan mjerama  definiranim u Strategiji prometnog razvoja Republike Hrvatske za razdoblje od 2014. do 2030. godine?</w:t>
            </w:r>
          </w:p>
          <w:p w:rsidR="00673901" w:rsidRPr="00673901" w:rsidRDefault="00673901" w:rsidP="00673901">
            <w:pPr>
              <w:tabs>
                <w:tab w:val="left" w:pos="0"/>
              </w:tabs>
              <w:ind w:left="720"/>
              <w:contextualSpacing/>
              <w:jc w:val="both"/>
              <w:rPr>
                <w:rFonts w:ascii="Gill Sans MT" w:eastAsia="Cambria" w:hAnsi="Gill Sans MT" w:cs="Lucida Sans Unicode"/>
                <w:bCs/>
                <w:iCs/>
                <w:noProof/>
                <w:sz w:val="16"/>
                <w:szCs w:val="16"/>
                <w:lang w:eastAsia="en-US"/>
              </w:rPr>
            </w:pPr>
          </w:p>
        </w:tc>
        <w:tc>
          <w:tcPr>
            <w:tcW w:w="1139"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DA/NE</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p w:rsidR="00673901" w:rsidRPr="00673901" w:rsidRDefault="00673901" w:rsidP="00673901">
            <w:pPr>
              <w:tabs>
                <w:tab w:val="left" w:pos="6047"/>
              </w:tabs>
              <w:jc w:val="center"/>
              <w:outlineLvl w:val="1"/>
              <w:rPr>
                <w:rFonts w:ascii="Gill Sans MT" w:eastAsia="Cambria" w:hAnsi="Gill Sans MT" w:cs="Lucida Sans Unicode"/>
                <w:bCs/>
                <w:iCs/>
                <w:sz w:val="16"/>
                <w:szCs w:val="16"/>
              </w:rPr>
            </w:pPr>
            <w:r w:rsidRPr="00673901">
              <w:rPr>
                <w:rFonts w:ascii="Gill Sans MT" w:eastAsia="Times New Roman" w:hAnsi="Gill Sans MT" w:cs="Lucida Sans Unicode"/>
                <w:sz w:val="16"/>
                <w:szCs w:val="16"/>
              </w:rPr>
              <w:t xml:space="preserve">NE – projekt nije sukladan definiranim mjerama u </w:t>
            </w:r>
            <w:r w:rsidRPr="00673901">
              <w:rPr>
                <w:rFonts w:ascii="Gill Sans MT" w:eastAsia="Cambria" w:hAnsi="Gill Sans MT" w:cs="Lucida Sans Unicode"/>
                <w:bCs/>
                <w:iCs/>
                <w:sz w:val="16"/>
                <w:szCs w:val="16"/>
              </w:rPr>
              <w:t>Strategiji prometnog razvoja Republike Hrvatske za razdoblje od 2014. do 2030. godine</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DA - projekt je sukladan definiranim mjerama u Strategiji prometnog razvoja Republike Hrvatske za razdoblje od 2014. do 2030. godine</w:t>
            </w:r>
          </w:p>
        </w:tc>
        <w:tc>
          <w:tcPr>
            <w:tcW w:w="483"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tc>
        <w:tc>
          <w:tcPr>
            <w:tcW w:w="635"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Cambria" w:hAnsi="Gill Sans MT" w:cs="Lucida Sans Unicode"/>
                <w:bCs/>
                <w:iCs/>
                <w:sz w:val="16"/>
                <w:szCs w:val="16"/>
              </w:rPr>
              <w:t>Strategija prometnog razvoja Republike Hrvatske za razdoblje od 2014. do 2030. godine</w:t>
            </w:r>
          </w:p>
        </w:tc>
      </w:tr>
      <w:tr w:rsidR="00673901" w:rsidRPr="00673901" w:rsidTr="0031085F">
        <w:tc>
          <w:tcPr>
            <w:tcW w:w="210" w:type="pct"/>
            <w:vMerge/>
            <w:shd w:val="clear" w:color="auto" w:fill="BFBFBF" w:themeFill="background1" w:themeFillShade="BF"/>
          </w:tcPr>
          <w:p w:rsidR="00673901" w:rsidRPr="00673901" w:rsidRDefault="00673901" w:rsidP="00673901">
            <w:pPr>
              <w:tabs>
                <w:tab w:val="left" w:pos="0"/>
              </w:tabs>
              <w:jc w:val="both"/>
              <w:rPr>
                <w:rFonts w:ascii="Gill Sans MT" w:eastAsia="Cambria" w:hAnsi="Gill Sans MT" w:cs="Lucida Sans Unicode"/>
                <w:b/>
                <w:bCs/>
                <w:iCs/>
                <w:sz w:val="16"/>
                <w:szCs w:val="16"/>
              </w:rPr>
            </w:pPr>
          </w:p>
        </w:tc>
        <w:tc>
          <w:tcPr>
            <w:tcW w:w="2533" w:type="pct"/>
          </w:tcPr>
          <w:p w:rsidR="00673901" w:rsidRPr="00673901" w:rsidRDefault="00673901" w:rsidP="00673901">
            <w:pPr>
              <w:numPr>
                <w:ilvl w:val="1"/>
                <w:numId w:val="15"/>
              </w:numPr>
              <w:tabs>
                <w:tab w:val="left" w:pos="0"/>
              </w:tabs>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Ugovor o pružanju javne usluge je sukladan zahtjevima u točki 1.6 ovih Uputa, tj. Uredbi 1370/2007 u pogledu Državnih potpora.</w:t>
            </w:r>
          </w:p>
        </w:tc>
        <w:tc>
          <w:tcPr>
            <w:tcW w:w="1139"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DA/NE</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NE Ugovor nije sukladan zahtjevima u točki 1.6 ovih Uputa, tj. Uredbi 1370/2007 u pogledu Državnih potpora.</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DA – ugovor je sukladan</w:t>
            </w:r>
            <w:r w:rsidRPr="00673901">
              <w:rPr>
                <w:rFonts w:ascii="Gill Sans MT" w:eastAsia="Times New Roman" w:hAnsi="Gill Sans MT" w:cs="Majalla UI"/>
                <w:lang w:eastAsia="zh-CN"/>
              </w:rPr>
              <w:t xml:space="preserve"> </w:t>
            </w:r>
            <w:r w:rsidRPr="00673901">
              <w:rPr>
                <w:rFonts w:ascii="Gill Sans MT" w:eastAsia="Times New Roman" w:hAnsi="Gill Sans MT" w:cs="Lucida Sans Unicode"/>
                <w:sz w:val="16"/>
                <w:szCs w:val="16"/>
              </w:rPr>
              <w:t>zahtjevima u točki 1.6 ovih Uputa, tj. Uredbi 1370/2007 u pogledu Državnih potpora.</w:t>
            </w:r>
          </w:p>
        </w:tc>
        <w:tc>
          <w:tcPr>
            <w:tcW w:w="483"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tc>
        <w:tc>
          <w:tcPr>
            <w:tcW w:w="635" w:type="pct"/>
          </w:tcPr>
          <w:p w:rsidR="00673901" w:rsidRPr="00673901" w:rsidRDefault="00673901" w:rsidP="00673901">
            <w:pPr>
              <w:tabs>
                <w:tab w:val="left" w:pos="6047"/>
              </w:tabs>
              <w:jc w:val="center"/>
              <w:outlineLvl w:val="1"/>
              <w:rPr>
                <w:rFonts w:ascii="Gill Sans MT" w:eastAsia="Cambria" w:hAnsi="Gill Sans MT" w:cs="Lucida Sans Unicode"/>
                <w:bCs/>
                <w:iCs/>
                <w:sz w:val="16"/>
                <w:szCs w:val="16"/>
              </w:rPr>
            </w:pPr>
            <w:r w:rsidRPr="00673901">
              <w:rPr>
                <w:rFonts w:ascii="Gill Sans MT" w:eastAsia="Cambria" w:hAnsi="Gill Sans MT" w:cs="Lucida Sans Unicode"/>
                <w:bCs/>
                <w:iCs/>
                <w:sz w:val="16"/>
                <w:szCs w:val="16"/>
              </w:rPr>
              <w:t>Popratna dokumentacija (Ugovor o pružanju javne usluge)</w:t>
            </w:r>
          </w:p>
        </w:tc>
      </w:tr>
      <w:tr w:rsidR="00673901" w:rsidRPr="00673901" w:rsidTr="0031085F">
        <w:tc>
          <w:tcPr>
            <w:tcW w:w="210" w:type="pct"/>
            <w:vMerge/>
            <w:shd w:val="clear" w:color="auto" w:fill="BFBFBF" w:themeFill="background1" w:themeFillShade="BF"/>
          </w:tcPr>
          <w:p w:rsidR="00673901" w:rsidRPr="00673901" w:rsidRDefault="00673901" w:rsidP="00673901">
            <w:pPr>
              <w:tabs>
                <w:tab w:val="left" w:pos="0"/>
              </w:tabs>
              <w:jc w:val="both"/>
              <w:rPr>
                <w:rFonts w:ascii="Gill Sans MT" w:eastAsia="Cambria" w:hAnsi="Gill Sans MT" w:cs="Lucida Sans Unicode"/>
                <w:b/>
                <w:bCs/>
                <w:iCs/>
                <w:sz w:val="16"/>
                <w:szCs w:val="16"/>
              </w:rPr>
            </w:pPr>
          </w:p>
        </w:tc>
        <w:tc>
          <w:tcPr>
            <w:tcW w:w="2533" w:type="pct"/>
          </w:tcPr>
          <w:p w:rsidR="00673901" w:rsidRPr="00673901" w:rsidRDefault="00673901" w:rsidP="00673901">
            <w:pPr>
              <w:numPr>
                <w:ilvl w:val="1"/>
                <w:numId w:val="15"/>
              </w:numPr>
              <w:tabs>
                <w:tab w:val="left" w:pos="0"/>
              </w:tabs>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Da li su vozila koja su predmet nabave usklađena sa postojećim prometnim sustavima ili je u planu usklađivanje?</w:t>
            </w:r>
          </w:p>
          <w:p w:rsidR="00673901" w:rsidRPr="00673901" w:rsidRDefault="00673901" w:rsidP="00673901">
            <w:pPr>
              <w:tabs>
                <w:tab w:val="left" w:pos="0"/>
              </w:tabs>
              <w:ind w:left="360"/>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Objašnjenje:</w:t>
            </w:r>
          </w:p>
          <w:p w:rsidR="00673901" w:rsidRPr="00673901" w:rsidRDefault="00673901" w:rsidP="00673901">
            <w:pPr>
              <w:tabs>
                <w:tab w:val="left" w:pos="0"/>
              </w:tabs>
              <w:ind w:left="360"/>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 xml:space="preserve">Vozila moraju biti u mogućnosti nesmetano prometovati zadanim linijama te svojim perfomansama odgovarati zadanim linijama, </w:t>
            </w:r>
          </w:p>
          <w:p w:rsidR="00673901" w:rsidRPr="00673901" w:rsidRDefault="00673901" w:rsidP="00673901">
            <w:pPr>
              <w:tabs>
                <w:tab w:val="left" w:pos="0"/>
              </w:tabs>
              <w:ind w:left="360"/>
              <w:contextualSpacing/>
              <w:jc w:val="both"/>
              <w:rPr>
                <w:rFonts w:ascii="Gill Sans MT" w:eastAsia="Cambria" w:hAnsi="Gill Sans MT" w:cs="Lucida Sans Unicode"/>
                <w:bCs/>
                <w:iCs/>
                <w:noProof/>
                <w:sz w:val="16"/>
                <w:szCs w:val="16"/>
                <w:lang w:eastAsia="en-US"/>
              </w:rPr>
            </w:pPr>
          </w:p>
          <w:p w:rsidR="00673901" w:rsidRPr="00673901" w:rsidRDefault="00673901" w:rsidP="00673901">
            <w:pPr>
              <w:tabs>
                <w:tab w:val="left" w:pos="0"/>
              </w:tabs>
              <w:ind w:left="360"/>
              <w:contextualSpacing/>
              <w:jc w:val="both"/>
              <w:rPr>
                <w:rFonts w:ascii="Gill Sans MT" w:eastAsia="Cambria" w:hAnsi="Gill Sans MT" w:cs="Lucida Sans Unicode"/>
                <w:bCs/>
                <w:iCs/>
                <w:noProof/>
                <w:sz w:val="16"/>
                <w:szCs w:val="16"/>
                <w:lang w:eastAsia="en-US"/>
              </w:rPr>
            </w:pPr>
          </w:p>
        </w:tc>
        <w:tc>
          <w:tcPr>
            <w:tcW w:w="1139"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0/1/2</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0 – Projekt nije usklađen sa postojećim prometnim sustavima niti je u planu usklađivanje</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1 – U planu je usklađivanje projekta sa postojećim prometnim sustavima</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 xml:space="preserve">2 – Projekt je usklađen sa postojećim prometnim sustavima </w:t>
            </w:r>
          </w:p>
        </w:tc>
        <w:tc>
          <w:tcPr>
            <w:tcW w:w="483"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tc>
        <w:tc>
          <w:tcPr>
            <w:tcW w:w="635"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 xml:space="preserve">Prijavni obrazac A </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(toč.5.0. Kratki opis projekta),</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Popratna dokumentacija</w:t>
            </w:r>
          </w:p>
          <w:p w:rsidR="00673901" w:rsidRPr="00673901" w:rsidRDefault="00673901" w:rsidP="00673901">
            <w:pPr>
              <w:tabs>
                <w:tab w:val="left" w:pos="6047"/>
              </w:tabs>
              <w:jc w:val="center"/>
              <w:outlineLvl w:val="1"/>
              <w:rPr>
                <w:rFonts w:ascii="Gill Sans MT" w:eastAsia="Cambria" w:hAnsi="Gill Sans MT" w:cs="Lucida Sans Unicode"/>
                <w:bCs/>
                <w:iCs/>
                <w:sz w:val="16"/>
                <w:szCs w:val="16"/>
              </w:rPr>
            </w:pPr>
            <w:r w:rsidRPr="00673901">
              <w:rPr>
                <w:rFonts w:ascii="Gill Sans MT" w:eastAsia="Times New Roman" w:hAnsi="Gill Sans MT" w:cs="Lucida Sans Unicode"/>
                <w:sz w:val="16"/>
                <w:szCs w:val="16"/>
              </w:rPr>
              <w:t>(Izjava prijavitelja o mogućnostima prometovanja i prilagođenosti vozila prometnim sustavima)</w:t>
            </w:r>
          </w:p>
        </w:tc>
      </w:tr>
      <w:tr w:rsidR="00673901" w:rsidRPr="00673901" w:rsidTr="0031085F">
        <w:tc>
          <w:tcPr>
            <w:tcW w:w="210" w:type="pct"/>
            <w:vMerge/>
            <w:shd w:val="clear" w:color="auto" w:fill="BFBFBF" w:themeFill="background1" w:themeFillShade="BF"/>
          </w:tcPr>
          <w:p w:rsidR="00673901" w:rsidRPr="00673901" w:rsidRDefault="00673901" w:rsidP="00673901">
            <w:pPr>
              <w:tabs>
                <w:tab w:val="left" w:pos="0"/>
              </w:tabs>
              <w:jc w:val="both"/>
              <w:rPr>
                <w:rFonts w:ascii="Gill Sans MT" w:eastAsia="Cambria" w:hAnsi="Gill Sans MT" w:cs="Lucida Sans Unicode"/>
                <w:b/>
                <w:bCs/>
                <w:iCs/>
                <w:sz w:val="16"/>
                <w:szCs w:val="16"/>
              </w:rPr>
            </w:pPr>
          </w:p>
        </w:tc>
        <w:tc>
          <w:tcPr>
            <w:tcW w:w="2533" w:type="pct"/>
          </w:tcPr>
          <w:p w:rsidR="00673901" w:rsidRPr="00673901" w:rsidRDefault="00673901" w:rsidP="00673901">
            <w:pPr>
              <w:numPr>
                <w:ilvl w:val="1"/>
                <w:numId w:val="15"/>
              </w:numPr>
              <w:tabs>
                <w:tab w:val="left" w:pos="0"/>
              </w:tabs>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Da li projekt doprinosi ostvarenju ciljanih vrijednosti pokazatelja investicijskog prioriteta?</w:t>
            </w:r>
          </w:p>
          <w:p w:rsidR="00673901" w:rsidRPr="00673901" w:rsidRDefault="00673901" w:rsidP="00673901">
            <w:pPr>
              <w:tabs>
                <w:tab w:val="left" w:pos="0"/>
              </w:tabs>
              <w:ind w:left="360"/>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Objašnjenje: ciljna vrijednost (2023.) pokazatelja investicijskog prioriteta je 50 novih vozila</w:t>
            </w:r>
          </w:p>
        </w:tc>
        <w:tc>
          <w:tcPr>
            <w:tcW w:w="1139"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0/1/2/3</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 xml:space="preserve">0 – Projekt ne doprinosi ostvarenju ciljanih </w:t>
            </w:r>
            <w:r w:rsidRPr="00673901">
              <w:rPr>
                <w:rFonts w:ascii="Gill Sans MT" w:eastAsia="Times New Roman" w:hAnsi="Gill Sans MT" w:cs="Lucida Sans Unicode"/>
                <w:sz w:val="16"/>
                <w:szCs w:val="16"/>
              </w:rPr>
              <w:lastRenderedPageBreak/>
              <w:t>vrijednosti  pokazatelja specifičnog cilja ili doprinosi &lt;5%</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 xml:space="preserve">1 - Projekt doprinosi ostvarenju ciljanih vrijednosti  pokazatelja specifičnog cilja </w:t>
            </w:r>
            <m:oMath>
              <m:r>
                <w:rPr>
                  <w:rFonts w:ascii="Cambria Math" w:eastAsia="Times New Roman" w:hAnsi="Cambria Math" w:cs="Lucida Sans Unicode"/>
                  <w:sz w:val="16"/>
                  <w:szCs w:val="16"/>
                </w:rPr>
                <m:t>≥</m:t>
              </m:r>
            </m:oMath>
            <w:r w:rsidRPr="00673901">
              <w:rPr>
                <w:rFonts w:ascii="Gill Sans MT" w:eastAsia="Times New Roman" w:hAnsi="Gill Sans MT" w:cs="Lucida Sans Unicode"/>
                <w:sz w:val="16"/>
                <w:szCs w:val="16"/>
              </w:rPr>
              <w:t>5%-25%</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2 - Projekt doprinosi ostvarenju ciljanih vrijednosti  pokazatelja specifičnog cilja 26%-50%</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3 - Projekt doprinosi ostvarenju ciljanih vrijednosti  pokazatelja specifičnog cilja &gt;50%</w:t>
            </w:r>
          </w:p>
        </w:tc>
        <w:tc>
          <w:tcPr>
            <w:tcW w:w="483"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tc>
        <w:tc>
          <w:tcPr>
            <w:tcW w:w="635"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 xml:space="preserve">Prijavni obrazac A </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 xml:space="preserve">(toč.6.0. Obrazloženje </w:t>
            </w:r>
            <w:r w:rsidRPr="00673901">
              <w:rPr>
                <w:rFonts w:ascii="Gill Sans MT" w:eastAsia="Times New Roman" w:hAnsi="Gill Sans MT" w:cs="Lucida Sans Unicode"/>
                <w:sz w:val="16"/>
                <w:szCs w:val="16"/>
              </w:rPr>
              <w:lastRenderedPageBreak/>
              <w:t>projekta),</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Popratna dokumentacija</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(Studija izvodljivosti)</w:t>
            </w:r>
          </w:p>
        </w:tc>
      </w:tr>
      <w:tr w:rsidR="00673901" w:rsidRPr="00673901" w:rsidTr="00D46EA1">
        <w:tc>
          <w:tcPr>
            <w:tcW w:w="210" w:type="pct"/>
            <w:shd w:val="clear" w:color="auto" w:fill="FFFF00"/>
          </w:tcPr>
          <w:p w:rsidR="00673901" w:rsidRPr="00673901" w:rsidRDefault="00673901" w:rsidP="00673901">
            <w:pPr>
              <w:tabs>
                <w:tab w:val="left" w:pos="0"/>
              </w:tabs>
              <w:jc w:val="both"/>
              <w:rPr>
                <w:rFonts w:ascii="Gill Sans MT" w:eastAsia="Cambria" w:hAnsi="Gill Sans MT" w:cs="Lucida Sans Unicode"/>
                <w:b/>
                <w:bCs/>
                <w:iCs/>
                <w:color w:val="FFFF00"/>
                <w:sz w:val="16"/>
                <w:szCs w:val="16"/>
              </w:rPr>
            </w:pPr>
          </w:p>
        </w:tc>
        <w:tc>
          <w:tcPr>
            <w:tcW w:w="2533" w:type="pct"/>
          </w:tcPr>
          <w:p w:rsidR="00673901" w:rsidRPr="00673901" w:rsidRDefault="00673901" w:rsidP="00673901">
            <w:pPr>
              <w:numPr>
                <w:ilvl w:val="1"/>
                <w:numId w:val="15"/>
              </w:numPr>
              <w:tabs>
                <w:tab w:val="left" w:pos="0"/>
              </w:tabs>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Koji je trenutni stupanj pripremljenosti dokumentacije za javnu nabavu?</w:t>
            </w:r>
          </w:p>
          <w:p w:rsidR="00673901" w:rsidRPr="00673901" w:rsidRDefault="00673901" w:rsidP="00673901">
            <w:pPr>
              <w:tabs>
                <w:tab w:val="left" w:pos="0"/>
              </w:tabs>
              <w:ind w:left="360"/>
              <w:contextualSpacing/>
              <w:jc w:val="both"/>
              <w:rPr>
                <w:rFonts w:ascii="Gill Sans MT" w:eastAsia="Cambria" w:hAnsi="Gill Sans MT" w:cs="Majalla UI"/>
                <w:noProof/>
                <w:lang w:eastAsia="en-US"/>
              </w:rPr>
            </w:pPr>
          </w:p>
          <w:p w:rsidR="00673901" w:rsidRPr="00673901" w:rsidRDefault="00673901" w:rsidP="00673901">
            <w:pPr>
              <w:tabs>
                <w:tab w:val="left" w:pos="0"/>
              </w:tabs>
              <w:contextualSpacing/>
              <w:jc w:val="both"/>
              <w:rPr>
                <w:rFonts w:ascii="Gill Sans MT" w:eastAsia="Cambria" w:hAnsi="Gill Sans MT" w:cs="Lucida Sans Unicode"/>
                <w:bCs/>
                <w:iCs/>
                <w:noProof/>
                <w:sz w:val="16"/>
                <w:szCs w:val="16"/>
                <w:lang w:eastAsia="en-US"/>
              </w:rPr>
            </w:pPr>
          </w:p>
        </w:tc>
        <w:tc>
          <w:tcPr>
            <w:tcW w:w="1139"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1/2/3</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1 – Izrada dokumentacije za javnu nabavu nije započela</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 xml:space="preserve"> </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2 – Izrada dokumentacije za javnu nabavu je započela ali nadmetanje nije objavljeno</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p w:rsidR="00673901" w:rsidRPr="00673901" w:rsidRDefault="00673901" w:rsidP="00673901">
            <w:pPr>
              <w:autoSpaceDE w:val="0"/>
              <w:autoSpaceDN w:val="0"/>
              <w:adjustRightInd w:val="0"/>
              <w:jc w:val="center"/>
              <w:rPr>
                <w:rFonts w:ascii="Times New Roman" w:eastAsia="Times New Roman" w:hAnsi="Times New Roman" w:cs="Times New Roman"/>
                <w:color w:val="000000"/>
                <w:sz w:val="16"/>
                <w:szCs w:val="16"/>
              </w:rPr>
            </w:pPr>
            <w:r w:rsidRPr="00673901">
              <w:rPr>
                <w:rFonts w:ascii="Gill Sans MT" w:eastAsia="Times New Roman" w:hAnsi="Gill Sans MT" w:cs="Lucida Sans Unicode"/>
                <w:color w:val="000000"/>
                <w:sz w:val="16"/>
                <w:szCs w:val="16"/>
              </w:rPr>
              <w:t>3 – Izrada dokumentacije za javnu nabavu je završena te je nadmetanje objavljeno</w:t>
            </w:r>
          </w:p>
        </w:tc>
        <w:tc>
          <w:tcPr>
            <w:tcW w:w="483"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tc>
        <w:tc>
          <w:tcPr>
            <w:tcW w:w="635"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 xml:space="preserve">Prijavni obrazac A </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(toč.5.0. Kratki opis projekta),</w:t>
            </w:r>
          </w:p>
          <w:p w:rsidR="00673901" w:rsidRPr="00673901" w:rsidRDefault="00673901" w:rsidP="00673901">
            <w:pPr>
              <w:tabs>
                <w:tab w:val="left" w:pos="6047"/>
              </w:tabs>
              <w:jc w:val="center"/>
              <w:outlineLvl w:val="1"/>
              <w:rPr>
                <w:rFonts w:ascii="Gill Sans MT" w:eastAsia="Cambria" w:hAnsi="Gill Sans MT" w:cs="Lucida Sans Unicode"/>
                <w:bCs/>
                <w:iCs/>
                <w:sz w:val="16"/>
                <w:szCs w:val="16"/>
              </w:rPr>
            </w:pPr>
            <w:r w:rsidRPr="00673901">
              <w:rPr>
                <w:rFonts w:ascii="Gill Sans MT" w:eastAsia="Cambria" w:hAnsi="Gill Sans MT" w:cs="Lucida Sans Unicode"/>
                <w:bCs/>
                <w:iCs/>
                <w:sz w:val="16"/>
                <w:szCs w:val="16"/>
              </w:rPr>
              <w:t>popratna dokumentacija</w:t>
            </w:r>
          </w:p>
          <w:p w:rsidR="00673901" w:rsidRPr="00673901" w:rsidRDefault="00673901" w:rsidP="00673901">
            <w:pPr>
              <w:tabs>
                <w:tab w:val="left" w:pos="6047"/>
              </w:tabs>
              <w:jc w:val="center"/>
              <w:outlineLvl w:val="1"/>
              <w:rPr>
                <w:rFonts w:ascii="Gill Sans MT" w:eastAsia="Cambria" w:hAnsi="Gill Sans MT" w:cs="Lucida Sans Unicode"/>
                <w:bCs/>
                <w:iCs/>
                <w:sz w:val="16"/>
                <w:szCs w:val="16"/>
              </w:rPr>
            </w:pPr>
            <w:r w:rsidRPr="00673901">
              <w:rPr>
                <w:rFonts w:ascii="Gill Sans MT" w:eastAsia="Cambria" w:hAnsi="Gill Sans MT" w:cs="Lucida Sans Unicode"/>
                <w:bCs/>
                <w:iCs/>
                <w:sz w:val="16"/>
                <w:szCs w:val="16"/>
              </w:rPr>
              <w:t>(Izjava prijavitelja o stupnju pripremljenosti dokumentacija za javnu nabavu)</w:t>
            </w:r>
            <w:r w:rsidRPr="00673901" w:rsidDel="000E2071">
              <w:rPr>
                <w:rFonts w:ascii="Gill Sans MT" w:eastAsia="Cambria" w:hAnsi="Gill Sans MT" w:cs="Lucida Sans Unicode"/>
                <w:bCs/>
                <w:iCs/>
                <w:noProof/>
                <w:sz w:val="16"/>
                <w:szCs w:val="16"/>
                <w:lang w:eastAsia="en-US"/>
              </w:rPr>
              <w:t xml:space="preserve"> </w:t>
            </w:r>
          </w:p>
        </w:tc>
      </w:tr>
      <w:tr w:rsidR="00673901" w:rsidRPr="00673901" w:rsidTr="00D46EA1">
        <w:tc>
          <w:tcPr>
            <w:tcW w:w="210" w:type="pct"/>
            <w:shd w:val="clear" w:color="auto" w:fill="FFFF00"/>
          </w:tcPr>
          <w:p w:rsidR="00673901" w:rsidRPr="00673901" w:rsidRDefault="00673901" w:rsidP="00673901">
            <w:pPr>
              <w:tabs>
                <w:tab w:val="left" w:pos="0"/>
              </w:tabs>
              <w:jc w:val="both"/>
              <w:rPr>
                <w:rFonts w:ascii="Gill Sans MT" w:eastAsia="Cambria" w:hAnsi="Gill Sans MT" w:cs="Lucida Sans Unicode"/>
                <w:b/>
                <w:bCs/>
                <w:iCs/>
                <w:color w:val="FFFF00"/>
                <w:sz w:val="16"/>
                <w:szCs w:val="16"/>
              </w:rPr>
            </w:pPr>
          </w:p>
        </w:tc>
        <w:tc>
          <w:tcPr>
            <w:tcW w:w="2533" w:type="pct"/>
          </w:tcPr>
          <w:p w:rsidR="00673901" w:rsidRPr="00673901" w:rsidRDefault="00673901" w:rsidP="00673901">
            <w:pPr>
              <w:numPr>
                <w:ilvl w:val="1"/>
                <w:numId w:val="15"/>
              </w:numPr>
              <w:tabs>
                <w:tab w:val="left" w:pos="0"/>
              </w:tabs>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 xml:space="preserve">Da li se na linijama provode ili predviđaju dodatni projekti iz prometnog sektora ili drugi projekti urbanog/lokalnog/regionalnog razvoja? </w:t>
            </w:r>
          </w:p>
          <w:p w:rsidR="00673901" w:rsidRPr="00673901" w:rsidRDefault="00673901" w:rsidP="00673901">
            <w:pPr>
              <w:tabs>
                <w:tab w:val="left" w:pos="0"/>
              </w:tabs>
              <w:ind w:left="360"/>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Objašnjenje:</w:t>
            </w:r>
          </w:p>
          <w:p w:rsidR="00673901" w:rsidRPr="00673901" w:rsidRDefault="00673901" w:rsidP="00673901">
            <w:pPr>
              <w:tabs>
                <w:tab w:val="left" w:pos="0"/>
              </w:tabs>
              <w:ind w:left="360"/>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U projektnoj prijavi demonstrirana je povezanost autobusa koji su predmet nabave sa dodatnim prometnim projektima ili  projektima urbanog/lokalnog/regionalnog razvoja?</w:t>
            </w:r>
          </w:p>
        </w:tc>
        <w:tc>
          <w:tcPr>
            <w:tcW w:w="1139"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1/2/3</w:t>
            </w:r>
          </w:p>
          <w:p w:rsidR="00673901" w:rsidRPr="00673901" w:rsidRDefault="00673901" w:rsidP="00673901">
            <w:pPr>
              <w:tabs>
                <w:tab w:val="left" w:pos="6047"/>
              </w:tabs>
              <w:jc w:val="center"/>
              <w:outlineLvl w:val="1"/>
              <w:rPr>
                <w:rFonts w:ascii="Gill Sans MT" w:eastAsia="Cambria" w:hAnsi="Gill Sans MT" w:cs="Lucida Sans Unicode"/>
                <w:bCs/>
                <w:iCs/>
                <w:noProof/>
                <w:sz w:val="16"/>
                <w:szCs w:val="16"/>
                <w:lang w:eastAsia="en-US"/>
              </w:rPr>
            </w:pPr>
            <w:r w:rsidRPr="00673901">
              <w:rPr>
                <w:rFonts w:ascii="Gill Sans MT" w:eastAsia="Times New Roman" w:hAnsi="Gill Sans MT" w:cs="Lucida Sans Unicode"/>
                <w:sz w:val="16"/>
                <w:szCs w:val="16"/>
              </w:rPr>
              <w:t xml:space="preserve">1 – na linijama se ne provode ili predviđaju dodatni projekti </w:t>
            </w:r>
            <w:r w:rsidRPr="00673901">
              <w:rPr>
                <w:rFonts w:ascii="Gill Sans MT" w:eastAsia="Cambria" w:hAnsi="Gill Sans MT" w:cs="Lucida Sans Unicode"/>
                <w:bCs/>
                <w:iCs/>
                <w:noProof/>
                <w:sz w:val="16"/>
                <w:szCs w:val="16"/>
                <w:lang w:eastAsia="en-US"/>
              </w:rPr>
              <w:t>iz prometnog sektora ili drugi projekti urbanog/lokalnog/regionalnog razvoja</w:t>
            </w:r>
          </w:p>
          <w:p w:rsidR="00673901" w:rsidRPr="00673901" w:rsidRDefault="00673901" w:rsidP="00673901">
            <w:pPr>
              <w:tabs>
                <w:tab w:val="left" w:pos="6047"/>
              </w:tabs>
              <w:jc w:val="center"/>
              <w:outlineLvl w:val="1"/>
              <w:rPr>
                <w:rFonts w:ascii="Gill Sans MT" w:eastAsia="Cambria" w:hAnsi="Gill Sans MT" w:cs="Lucida Sans Unicode"/>
                <w:bCs/>
                <w:iCs/>
                <w:noProof/>
                <w:sz w:val="16"/>
                <w:szCs w:val="16"/>
                <w:lang w:eastAsia="en-US"/>
              </w:rPr>
            </w:pPr>
          </w:p>
          <w:p w:rsidR="00673901" w:rsidRPr="00673901" w:rsidRDefault="00673901" w:rsidP="00673901">
            <w:pPr>
              <w:tabs>
                <w:tab w:val="left" w:pos="6047"/>
              </w:tabs>
              <w:jc w:val="center"/>
              <w:outlineLvl w:val="1"/>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 xml:space="preserve">2  - na </w:t>
            </w:r>
            <w:r w:rsidRPr="00673901">
              <w:rPr>
                <w:rFonts w:ascii="Gill Sans MT" w:eastAsia="Times New Roman" w:hAnsi="Gill Sans MT" w:cs="Lucida Sans Unicode"/>
                <w:sz w:val="16"/>
                <w:szCs w:val="16"/>
              </w:rPr>
              <w:t xml:space="preserve">linijama se ne provode ali se predviđaju dodatni projekti </w:t>
            </w:r>
            <w:r w:rsidRPr="00673901">
              <w:rPr>
                <w:rFonts w:ascii="Gill Sans MT" w:eastAsia="Cambria" w:hAnsi="Gill Sans MT" w:cs="Lucida Sans Unicode"/>
                <w:bCs/>
                <w:iCs/>
                <w:noProof/>
                <w:sz w:val="16"/>
                <w:szCs w:val="16"/>
                <w:lang w:eastAsia="en-US"/>
              </w:rPr>
              <w:t>iz prometnog sektora ili drugi projekti urbanog/lokalnog/regionalnog razvoja</w:t>
            </w:r>
          </w:p>
          <w:p w:rsidR="00673901" w:rsidRPr="00673901" w:rsidRDefault="00673901" w:rsidP="00673901">
            <w:pPr>
              <w:tabs>
                <w:tab w:val="left" w:pos="6047"/>
              </w:tabs>
              <w:jc w:val="center"/>
              <w:outlineLvl w:val="1"/>
              <w:rPr>
                <w:rFonts w:ascii="Gill Sans MT" w:eastAsia="Cambria" w:hAnsi="Gill Sans MT" w:cs="Lucida Sans Unicode"/>
                <w:bCs/>
                <w:iCs/>
                <w:noProof/>
                <w:sz w:val="16"/>
                <w:szCs w:val="16"/>
                <w:lang w:eastAsia="en-US"/>
              </w:rPr>
            </w:pP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 xml:space="preserve">3 – na linijama se  provode dodatni projekti </w:t>
            </w:r>
            <w:r w:rsidRPr="00673901">
              <w:rPr>
                <w:rFonts w:ascii="Gill Sans MT" w:eastAsia="Cambria" w:hAnsi="Gill Sans MT" w:cs="Lucida Sans Unicode"/>
                <w:bCs/>
                <w:iCs/>
                <w:noProof/>
                <w:sz w:val="16"/>
                <w:szCs w:val="16"/>
                <w:lang w:eastAsia="en-US"/>
              </w:rPr>
              <w:t>iz prometnog sektora ili drugi projekti urbanog/lokalnog/regionalnog razvoja</w:t>
            </w:r>
          </w:p>
        </w:tc>
        <w:tc>
          <w:tcPr>
            <w:tcW w:w="483"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tc>
        <w:tc>
          <w:tcPr>
            <w:tcW w:w="635"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 xml:space="preserve">Prijavni obrazac A </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(toč.5.0. Kratki opis projekta),</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 xml:space="preserve">Opis povezanosti projekta s drugim prometnim ili </w:t>
            </w:r>
            <w:r w:rsidRPr="00673901">
              <w:rPr>
                <w:rFonts w:ascii="Gill Sans MT" w:eastAsia="Times New Roman" w:hAnsi="Gill Sans MT" w:cs="Lucida Sans Unicode"/>
                <w:bCs/>
                <w:iCs/>
                <w:sz w:val="16"/>
                <w:szCs w:val="16"/>
              </w:rPr>
              <w:t>projektima urbanog/lokalnog/regionalnog razvoja</w:t>
            </w:r>
          </w:p>
          <w:p w:rsidR="00673901" w:rsidRPr="00673901" w:rsidRDefault="00673901" w:rsidP="00673901">
            <w:pPr>
              <w:tabs>
                <w:tab w:val="left" w:pos="6047"/>
              </w:tabs>
              <w:jc w:val="center"/>
              <w:outlineLvl w:val="1"/>
              <w:rPr>
                <w:rFonts w:ascii="Gill Sans MT" w:eastAsia="Cambria" w:hAnsi="Gill Sans MT" w:cs="Lucida Sans Unicode"/>
                <w:bCs/>
                <w:iCs/>
                <w:sz w:val="16"/>
                <w:szCs w:val="16"/>
              </w:rPr>
            </w:pPr>
          </w:p>
        </w:tc>
      </w:tr>
      <w:tr w:rsidR="00673901" w:rsidRPr="00673901" w:rsidTr="0031085F">
        <w:tc>
          <w:tcPr>
            <w:tcW w:w="210" w:type="pct"/>
            <w:vMerge w:val="restart"/>
            <w:shd w:val="clear" w:color="auto" w:fill="FFFF00"/>
          </w:tcPr>
          <w:p w:rsidR="00673901" w:rsidRPr="00673901" w:rsidRDefault="00673901" w:rsidP="00673901">
            <w:pPr>
              <w:tabs>
                <w:tab w:val="left" w:pos="0"/>
              </w:tabs>
              <w:jc w:val="both"/>
              <w:rPr>
                <w:rFonts w:ascii="Gill Sans MT" w:eastAsia="Cambria" w:hAnsi="Gill Sans MT" w:cs="Lucida Sans Unicode"/>
                <w:b/>
                <w:bCs/>
                <w:iCs/>
                <w:sz w:val="16"/>
                <w:szCs w:val="16"/>
              </w:rPr>
            </w:pPr>
            <w:r w:rsidRPr="00673901">
              <w:rPr>
                <w:rFonts w:ascii="Gill Sans MT" w:eastAsia="Cambria" w:hAnsi="Gill Sans MT" w:cs="Lucida Sans Unicode"/>
                <w:b/>
                <w:bCs/>
                <w:iCs/>
                <w:sz w:val="16"/>
                <w:szCs w:val="16"/>
              </w:rPr>
              <w:t>5.</w:t>
            </w:r>
          </w:p>
        </w:tc>
        <w:tc>
          <w:tcPr>
            <w:tcW w:w="2533" w:type="pct"/>
            <w:shd w:val="clear" w:color="auto" w:fill="FFFF00"/>
          </w:tcPr>
          <w:p w:rsidR="00673901" w:rsidRPr="00673901" w:rsidRDefault="00673901" w:rsidP="00673901">
            <w:pPr>
              <w:tabs>
                <w:tab w:val="left" w:pos="0"/>
              </w:tabs>
              <w:jc w:val="both"/>
              <w:rPr>
                <w:rFonts w:ascii="Gill Sans MT" w:eastAsia="Times New Roman" w:hAnsi="Gill Sans MT" w:cs="Lucida Sans Unicode"/>
                <w:sz w:val="16"/>
                <w:szCs w:val="16"/>
              </w:rPr>
            </w:pPr>
            <w:r w:rsidRPr="00673901">
              <w:rPr>
                <w:rFonts w:ascii="Gill Sans MT" w:eastAsia="Cambria" w:hAnsi="Gill Sans MT" w:cs="Lucida Sans Unicode"/>
                <w:b/>
                <w:bCs/>
                <w:iCs/>
                <w:sz w:val="16"/>
                <w:szCs w:val="16"/>
              </w:rPr>
              <w:t xml:space="preserve">Promicanje jednakih mogućnosti i socijalne uključenosti </w:t>
            </w:r>
          </w:p>
        </w:tc>
        <w:tc>
          <w:tcPr>
            <w:tcW w:w="2257" w:type="pct"/>
            <w:gridSpan w:val="3"/>
            <w:shd w:val="clear" w:color="auto" w:fill="FFFF00"/>
          </w:tcPr>
          <w:p w:rsidR="00673901" w:rsidRPr="00673901" w:rsidRDefault="00673901" w:rsidP="00673901">
            <w:pPr>
              <w:tabs>
                <w:tab w:val="left" w:pos="6047"/>
              </w:tabs>
              <w:jc w:val="both"/>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Maksimum: 10 bodova/minimum 1 bod</w:t>
            </w:r>
          </w:p>
          <w:p w:rsidR="00673901" w:rsidRPr="00673901" w:rsidRDefault="00673901" w:rsidP="00673901">
            <w:pPr>
              <w:tabs>
                <w:tab w:val="left" w:pos="0"/>
              </w:tabs>
              <w:jc w:val="both"/>
              <w:rPr>
                <w:rFonts w:ascii="Gill Sans MT" w:eastAsia="Times New Roman" w:hAnsi="Gill Sans MT" w:cs="Lucida Sans Unicode"/>
                <w:sz w:val="16"/>
                <w:szCs w:val="16"/>
              </w:rPr>
            </w:pPr>
          </w:p>
        </w:tc>
      </w:tr>
      <w:tr w:rsidR="00673901" w:rsidRPr="00673901" w:rsidTr="0031085F">
        <w:tc>
          <w:tcPr>
            <w:tcW w:w="210" w:type="pct"/>
            <w:vMerge/>
            <w:shd w:val="clear" w:color="auto" w:fill="BFBFBF" w:themeFill="background1" w:themeFillShade="BF"/>
          </w:tcPr>
          <w:p w:rsidR="00673901" w:rsidRPr="00673901" w:rsidRDefault="00673901" w:rsidP="00673901">
            <w:pPr>
              <w:tabs>
                <w:tab w:val="left" w:pos="0"/>
              </w:tabs>
              <w:jc w:val="both"/>
              <w:rPr>
                <w:rFonts w:ascii="Gill Sans MT" w:eastAsia="Cambria" w:hAnsi="Gill Sans MT" w:cs="Lucida Sans Unicode"/>
                <w:b/>
                <w:bCs/>
                <w:iCs/>
                <w:sz w:val="16"/>
                <w:szCs w:val="16"/>
              </w:rPr>
            </w:pPr>
          </w:p>
        </w:tc>
        <w:tc>
          <w:tcPr>
            <w:tcW w:w="2533" w:type="pct"/>
          </w:tcPr>
          <w:p w:rsidR="00673901" w:rsidRPr="00673901" w:rsidRDefault="00673901" w:rsidP="00673901">
            <w:pPr>
              <w:numPr>
                <w:ilvl w:val="0"/>
                <w:numId w:val="17"/>
              </w:numPr>
              <w:tabs>
                <w:tab w:val="left" w:pos="0"/>
              </w:tabs>
              <w:contextualSpacing/>
              <w:jc w:val="both"/>
              <w:rPr>
                <w:rFonts w:ascii="Gill Sans MT" w:eastAsia="Cambria" w:hAnsi="Gill Sans MT" w:cs="Lucida Sans Unicode"/>
                <w:bCs/>
                <w:iCs/>
                <w:noProof/>
                <w:vanish/>
                <w:sz w:val="16"/>
                <w:szCs w:val="16"/>
                <w:lang w:eastAsia="en-US"/>
              </w:rPr>
            </w:pPr>
          </w:p>
          <w:p w:rsidR="00673901" w:rsidRPr="00673901" w:rsidRDefault="00673901" w:rsidP="00673901">
            <w:pPr>
              <w:numPr>
                <w:ilvl w:val="0"/>
                <w:numId w:val="15"/>
              </w:numPr>
              <w:tabs>
                <w:tab w:val="left" w:pos="0"/>
              </w:tabs>
              <w:contextualSpacing/>
              <w:jc w:val="both"/>
              <w:rPr>
                <w:rFonts w:ascii="Gill Sans MT" w:eastAsia="Cambria" w:hAnsi="Gill Sans MT" w:cs="Lucida Sans Unicode"/>
                <w:bCs/>
                <w:iCs/>
                <w:noProof/>
                <w:vanish/>
                <w:sz w:val="16"/>
                <w:szCs w:val="16"/>
                <w:lang w:eastAsia="en-US"/>
              </w:rPr>
            </w:pPr>
          </w:p>
          <w:p w:rsidR="00673901" w:rsidRPr="00673901" w:rsidRDefault="00673901" w:rsidP="00673901">
            <w:pPr>
              <w:numPr>
                <w:ilvl w:val="1"/>
                <w:numId w:val="15"/>
              </w:numPr>
              <w:tabs>
                <w:tab w:val="left" w:pos="0"/>
              </w:tabs>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Projekt je u skladu s horizontalnim politikama Europske unije o jednakim mogućnostima i socijalnoj uključenosti.</w:t>
            </w:r>
          </w:p>
          <w:p w:rsidR="00673901" w:rsidRPr="00673901" w:rsidRDefault="00673901" w:rsidP="00673901">
            <w:pPr>
              <w:tabs>
                <w:tab w:val="left" w:pos="0"/>
              </w:tabs>
              <w:ind w:left="360"/>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Objašnjenje:</w:t>
            </w:r>
          </w:p>
          <w:p w:rsidR="00673901" w:rsidRPr="00673901" w:rsidRDefault="00673901" w:rsidP="00673901">
            <w:pPr>
              <w:tabs>
                <w:tab w:val="left" w:pos="0"/>
              </w:tabs>
              <w:ind w:left="360"/>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 xml:space="preserve">Vozila koja se planiraju nabaviti minimalno moraju udovoljavati  „Pravilniku o postupku homologacije vozila za prijevoz putnika koja imaju osim vozačeva više od osam sjedala, s obzirom na posebne zahtjeve za takva vozila tpv 152 (izdanje 00)“ </w:t>
            </w:r>
          </w:p>
        </w:tc>
        <w:tc>
          <w:tcPr>
            <w:tcW w:w="1139"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1/10</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p w:rsidR="00673901" w:rsidRPr="00673901" w:rsidRDefault="00673901" w:rsidP="00673901">
            <w:pPr>
              <w:tabs>
                <w:tab w:val="left" w:pos="6047"/>
              </w:tabs>
              <w:jc w:val="center"/>
              <w:outlineLvl w:val="1"/>
              <w:rPr>
                <w:rFonts w:ascii="Gill Sans MT" w:eastAsia="Cambria" w:hAnsi="Gill Sans MT" w:cs="Lucida Sans Unicode"/>
                <w:bCs/>
                <w:iCs/>
                <w:noProof/>
                <w:sz w:val="16"/>
                <w:szCs w:val="16"/>
                <w:lang w:eastAsia="en-US"/>
              </w:rPr>
            </w:pPr>
            <w:r w:rsidRPr="00673901">
              <w:rPr>
                <w:rFonts w:ascii="Gill Sans MT" w:eastAsia="Times New Roman" w:hAnsi="Gill Sans MT" w:cs="Lucida Sans Unicode"/>
                <w:sz w:val="16"/>
                <w:szCs w:val="16"/>
              </w:rPr>
              <w:t>1 –</w:t>
            </w:r>
            <w:r w:rsidRPr="00673901">
              <w:rPr>
                <w:rFonts w:ascii="Gill Sans MT" w:eastAsia="Cambria" w:hAnsi="Gill Sans MT" w:cs="Lucida Sans Unicode"/>
                <w:bCs/>
                <w:iCs/>
                <w:noProof/>
                <w:sz w:val="16"/>
                <w:szCs w:val="16"/>
                <w:lang w:eastAsia="en-US"/>
              </w:rPr>
              <w:t>Projekt je u skladu s horizontalnim politikama Europske unije i socijalnoj uključenosti.</w:t>
            </w:r>
          </w:p>
          <w:p w:rsidR="00673901" w:rsidRPr="00673901" w:rsidRDefault="00673901" w:rsidP="00673901">
            <w:pPr>
              <w:tabs>
                <w:tab w:val="left" w:pos="6047"/>
              </w:tabs>
              <w:jc w:val="center"/>
              <w:outlineLvl w:val="1"/>
              <w:rPr>
                <w:rFonts w:ascii="Gill Sans MT" w:eastAsia="Cambria" w:hAnsi="Gill Sans MT" w:cs="Lucida Sans Unicode"/>
                <w:bCs/>
                <w:iCs/>
                <w:noProof/>
                <w:sz w:val="16"/>
                <w:szCs w:val="16"/>
                <w:highlight w:val="cyan"/>
                <w:lang w:eastAsia="en-US"/>
              </w:rPr>
            </w:pP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lastRenderedPageBreak/>
              <w:t xml:space="preserve">10- </w:t>
            </w:r>
            <w:r w:rsidRPr="00673901">
              <w:rPr>
                <w:rFonts w:ascii="Gill Sans MT" w:eastAsia="Cambria" w:hAnsi="Gill Sans MT" w:cs="Lucida Sans Unicode"/>
                <w:bCs/>
                <w:iCs/>
                <w:noProof/>
                <w:sz w:val="16"/>
                <w:szCs w:val="16"/>
                <w:lang w:eastAsia="en-US"/>
              </w:rPr>
              <w:t xml:space="preserve">Projek je u skladu s horizontalnim politikama Europske i nadilazi zakonski minimum u barem jednoj od kategorija vezanih uz horizontalne politike </w:t>
            </w:r>
          </w:p>
        </w:tc>
        <w:tc>
          <w:tcPr>
            <w:tcW w:w="483"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tc>
        <w:tc>
          <w:tcPr>
            <w:tcW w:w="635"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Prijavni obrazac A</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(toč.10.0. Horizontalne teme),</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tc>
      </w:tr>
      <w:tr w:rsidR="00673901" w:rsidRPr="00673901" w:rsidTr="0031085F">
        <w:tc>
          <w:tcPr>
            <w:tcW w:w="210" w:type="pct"/>
            <w:vMerge w:val="restart"/>
            <w:shd w:val="clear" w:color="auto" w:fill="FFFF00"/>
          </w:tcPr>
          <w:p w:rsidR="00673901" w:rsidRPr="00673901" w:rsidRDefault="00673901" w:rsidP="00673901">
            <w:pPr>
              <w:tabs>
                <w:tab w:val="left" w:pos="0"/>
              </w:tabs>
              <w:jc w:val="both"/>
              <w:rPr>
                <w:rFonts w:ascii="Gill Sans MT" w:eastAsia="Cambria" w:hAnsi="Gill Sans MT" w:cs="Lucida Sans Unicode"/>
                <w:b/>
                <w:bCs/>
                <w:iCs/>
                <w:sz w:val="16"/>
                <w:szCs w:val="16"/>
              </w:rPr>
            </w:pPr>
            <w:r w:rsidRPr="00673901">
              <w:rPr>
                <w:rFonts w:ascii="Gill Sans MT" w:eastAsia="Cambria" w:hAnsi="Gill Sans MT" w:cs="Lucida Sans Unicode"/>
                <w:b/>
                <w:bCs/>
                <w:iCs/>
                <w:sz w:val="16"/>
                <w:szCs w:val="16"/>
              </w:rPr>
              <w:lastRenderedPageBreak/>
              <w:t>6.</w:t>
            </w:r>
          </w:p>
        </w:tc>
        <w:tc>
          <w:tcPr>
            <w:tcW w:w="2533" w:type="pct"/>
            <w:shd w:val="clear" w:color="auto" w:fill="FFFF00"/>
          </w:tcPr>
          <w:p w:rsidR="00673901" w:rsidRPr="00673901" w:rsidRDefault="00673901" w:rsidP="00673901">
            <w:pPr>
              <w:tabs>
                <w:tab w:val="left" w:pos="0"/>
              </w:tabs>
              <w:jc w:val="both"/>
              <w:rPr>
                <w:rFonts w:ascii="Gill Sans MT" w:eastAsia="Times New Roman" w:hAnsi="Gill Sans MT" w:cs="Lucida Sans Unicode"/>
                <w:sz w:val="16"/>
                <w:szCs w:val="16"/>
              </w:rPr>
            </w:pPr>
            <w:r w:rsidRPr="00673901">
              <w:rPr>
                <w:rFonts w:ascii="Gill Sans MT" w:eastAsia="Cambria" w:hAnsi="Gill Sans MT" w:cs="Lucida Sans Unicode"/>
                <w:b/>
                <w:bCs/>
                <w:iCs/>
                <w:sz w:val="16"/>
                <w:szCs w:val="16"/>
              </w:rPr>
              <w:t xml:space="preserve">Promicanje održivog razvoja </w:t>
            </w:r>
          </w:p>
        </w:tc>
        <w:tc>
          <w:tcPr>
            <w:tcW w:w="2257" w:type="pct"/>
            <w:gridSpan w:val="3"/>
            <w:shd w:val="clear" w:color="auto" w:fill="FFFF00"/>
          </w:tcPr>
          <w:p w:rsidR="00673901" w:rsidRPr="00673901" w:rsidRDefault="00673901" w:rsidP="00673901">
            <w:pPr>
              <w:tabs>
                <w:tab w:val="left" w:pos="0"/>
              </w:tabs>
              <w:jc w:val="both"/>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Svi odgovori moraju biti DA</w:t>
            </w:r>
          </w:p>
        </w:tc>
      </w:tr>
      <w:tr w:rsidR="00673901" w:rsidRPr="00673901" w:rsidTr="0031085F">
        <w:tc>
          <w:tcPr>
            <w:tcW w:w="210" w:type="pct"/>
            <w:vMerge/>
            <w:shd w:val="clear" w:color="auto" w:fill="BFBFBF" w:themeFill="background1" w:themeFillShade="BF"/>
          </w:tcPr>
          <w:p w:rsidR="00673901" w:rsidRPr="00673901" w:rsidRDefault="00673901" w:rsidP="00673901">
            <w:pPr>
              <w:tabs>
                <w:tab w:val="left" w:pos="0"/>
              </w:tabs>
              <w:jc w:val="both"/>
              <w:rPr>
                <w:rFonts w:ascii="Gill Sans MT" w:eastAsia="Cambria" w:hAnsi="Gill Sans MT" w:cs="Lucida Sans Unicode"/>
                <w:b/>
                <w:bCs/>
                <w:iCs/>
                <w:sz w:val="16"/>
                <w:szCs w:val="16"/>
              </w:rPr>
            </w:pPr>
          </w:p>
        </w:tc>
        <w:tc>
          <w:tcPr>
            <w:tcW w:w="2533" w:type="pct"/>
          </w:tcPr>
          <w:p w:rsidR="00673901" w:rsidRPr="00673901" w:rsidRDefault="00673901" w:rsidP="00673901">
            <w:pPr>
              <w:numPr>
                <w:ilvl w:val="0"/>
                <w:numId w:val="17"/>
              </w:numPr>
              <w:tabs>
                <w:tab w:val="left" w:pos="0"/>
              </w:tabs>
              <w:contextualSpacing/>
              <w:jc w:val="both"/>
              <w:rPr>
                <w:rFonts w:ascii="Gill Sans MT" w:eastAsia="Cambria" w:hAnsi="Gill Sans MT" w:cs="Lucida Sans Unicode"/>
                <w:bCs/>
                <w:iCs/>
                <w:noProof/>
                <w:vanish/>
                <w:sz w:val="16"/>
                <w:szCs w:val="16"/>
                <w:lang w:eastAsia="en-US"/>
              </w:rPr>
            </w:pPr>
          </w:p>
          <w:p w:rsidR="00673901" w:rsidRPr="00673901" w:rsidRDefault="00673901" w:rsidP="00673901">
            <w:pPr>
              <w:numPr>
                <w:ilvl w:val="0"/>
                <w:numId w:val="15"/>
              </w:numPr>
              <w:tabs>
                <w:tab w:val="left" w:pos="0"/>
              </w:tabs>
              <w:contextualSpacing/>
              <w:jc w:val="both"/>
              <w:rPr>
                <w:rFonts w:ascii="Gill Sans MT" w:eastAsia="Cambria" w:hAnsi="Gill Sans MT" w:cs="Lucida Sans Unicode"/>
                <w:bCs/>
                <w:iCs/>
                <w:noProof/>
                <w:vanish/>
                <w:sz w:val="16"/>
                <w:szCs w:val="16"/>
                <w:lang w:eastAsia="en-US"/>
              </w:rPr>
            </w:pPr>
          </w:p>
          <w:p w:rsidR="00673901" w:rsidRPr="00673901" w:rsidRDefault="00673901" w:rsidP="00673901">
            <w:pPr>
              <w:numPr>
                <w:ilvl w:val="1"/>
                <w:numId w:val="15"/>
              </w:numPr>
              <w:tabs>
                <w:tab w:val="left" w:pos="0"/>
              </w:tabs>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Da li vozila koja su predmet nabave zadovoljavaju minimalne uvijete propisane Uredbom komisije  (EU)  br.  582/2011</w:t>
            </w:r>
          </w:p>
          <w:p w:rsidR="00673901" w:rsidRPr="00673901" w:rsidRDefault="00673901" w:rsidP="00673901">
            <w:pPr>
              <w:tabs>
                <w:tab w:val="left" w:pos="0"/>
              </w:tabs>
              <w:ind w:left="360"/>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od  25.  svibnja  2011. o  provedbi  i  izmjeni  Uredbe  (EZ)  br.  595/2009  Europskog  parlamenta  i  Vijeća  s  obzirom  na  emisiju  iz  teških  vozila  (Euro  VI.)  i  izmjeni  priloga  I.  i  III.  Direktivi  2007/46/EZ  Europskog  parlamenta  i  Vijeća</w:t>
            </w:r>
          </w:p>
          <w:p w:rsidR="00673901" w:rsidRPr="00673901" w:rsidRDefault="00673901" w:rsidP="00673901">
            <w:pPr>
              <w:tabs>
                <w:tab w:val="left" w:pos="0"/>
              </w:tabs>
              <w:ind w:left="360"/>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Objašnjenje:</w:t>
            </w:r>
          </w:p>
          <w:p w:rsidR="00673901" w:rsidRPr="00673901" w:rsidRDefault="00673901" w:rsidP="00673901">
            <w:pPr>
              <w:tabs>
                <w:tab w:val="left" w:pos="0"/>
              </w:tabs>
              <w:ind w:left="360"/>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Vozila koja su predmet nabave moraju zadovoljavati minimalno Euro VI normu ispušnih plinova.</w:t>
            </w:r>
          </w:p>
          <w:p w:rsidR="00673901" w:rsidRPr="00673901" w:rsidRDefault="00673901" w:rsidP="00673901">
            <w:pPr>
              <w:tabs>
                <w:tab w:val="left" w:pos="0"/>
              </w:tabs>
              <w:contextualSpacing/>
              <w:jc w:val="both"/>
              <w:rPr>
                <w:rFonts w:ascii="Gill Sans MT" w:eastAsia="Cambria" w:hAnsi="Gill Sans MT" w:cs="Lucida Sans Unicode"/>
                <w:bCs/>
                <w:iCs/>
                <w:noProof/>
                <w:sz w:val="16"/>
                <w:szCs w:val="16"/>
                <w:lang w:eastAsia="en-US"/>
              </w:rPr>
            </w:pPr>
          </w:p>
        </w:tc>
        <w:tc>
          <w:tcPr>
            <w:tcW w:w="1139"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DA/NE</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NE –</w:t>
            </w:r>
            <w:r w:rsidRPr="00673901">
              <w:rPr>
                <w:rFonts w:ascii="Gill Sans MT" w:eastAsia="Times New Roman" w:hAnsi="Gill Sans MT" w:cs="Majalla UI"/>
                <w:lang w:eastAsia="zh-CN"/>
              </w:rPr>
              <w:t xml:space="preserve"> </w:t>
            </w:r>
            <w:r w:rsidRPr="00673901">
              <w:rPr>
                <w:rFonts w:ascii="Gill Sans MT" w:eastAsia="Times New Roman" w:hAnsi="Gill Sans MT" w:cs="Lucida Sans Unicode"/>
                <w:sz w:val="16"/>
                <w:szCs w:val="16"/>
              </w:rPr>
              <w:t>vozila koja su predmet nabave ne zadovoljavaju minimalne uvijete propisane Uredbom komisije  (EU)  br.  582/2011</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od  25.  svibnja  2011. o  provedbi  i  izmjeni  Uredbe  (EZ)  br.  595/2009  Europskog  parlamenta  i  Vijeća  s  obzirom  na  emisiju  iz  teških  vozila  (Euro  VI.)  i  izmjeni  priloga  I.  i  III.  Direktivi  2007/46/EZ  Europskog  parlamenta  i  Vijeća</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DA – vozila koja su predmet nabave zadovoljavaju minimalne uvijete propisane Uredbom komisije  (EU)  br.  582/2011</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od  25.  svibnja  2011. o  provedbi  i  izmjeni  Uredbe  (EZ)  br.  595/2009  Europskog  parlamenta  i  Vijeća  s  obzirom  na  emisiju  iz  teških  vozila  (Euro  VI.)  i  izmjeni  priloga  I.  i  III.  Direktivi  2007/46/EZ  Europskog  parlamenta  i  Vijeća</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tc>
        <w:tc>
          <w:tcPr>
            <w:tcW w:w="483"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tc>
        <w:tc>
          <w:tcPr>
            <w:tcW w:w="635" w:type="pct"/>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Prijavni obrazac A</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 xml:space="preserve">(toč.5.0. Kratki opis projekta i </w:t>
            </w:r>
            <w:proofErr w:type="spellStart"/>
            <w:r w:rsidRPr="00673901">
              <w:rPr>
                <w:rFonts w:ascii="Gill Sans MT" w:eastAsia="Times New Roman" w:hAnsi="Gill Sans MT" w:cs="Lucida Sans Unicode"/>
                <w:sz w:val="16"/>
                <w:szCs w:val="16"/>
              </w:rPr>
              <w:t>toč</w:t>
            </w:r>
            <w:proofErr w:type="spellEnd"/>
            <w:r w:rsidRPr="00673901">
              <w:rPr>
                <w:rFonts w:ascii="Gill Sans MT" w:eastAsia="Times New Roman" w:hAnsi="Gill Sans MT" w:cs="Lucida Sans Unicode"/>
                <w:sz w:val="16"/>
                <w:szCs w:val="16"/>
              </w:rPr>
              <w:t xml:space="preserve">. 10.0.   Horizontalne teme), </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Popratna dokumentacija</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 xml:space="preserve">(Tehničke specifikacije) </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p>
        </w:tc>
      </w:tr>
      <w:tr w:rsidR="00673901" w:rsidRPr="00673901" w:rsidTr="0031085F">
        <w:tc>
          <w:tcPr>
            <w:tcW w:w="210" w:type="pct"/>
            <w:vMerge/>
            <w:shd w:val="clear" w:color="auto" w:fill="BFBFBF" w:themeFill="background1" w:themeFillShade="BF"/>
          </w:tcPr>
          <w:p w:rsidR="00673901" w:rsidRPr="00673901" w:rsidRDefault="00673901" w:rsidP="00673901">
            <w:pPr>
              <w:jc w:val="center"/>
              <w:outlineLvl w:val="1"/>
              <w:rPr>
                <w:rFonts w:ascii="Gill Sans MT" w:eastAsia="Times New Roman" w:hAnsi="Gill Sans MT" w:cs="Lucida Sans Unicode"/>
                <w:sz w:val="16"/>
                <w:szCs w:val="16"/>
              </w:rPr>
            </w:pPr>
          </w:p>
        </w:tc>
        <w:tc>
          <w:tcPr>
            <w:tcW w:w="2533" w:type="pct"/>
            <w:shd w:val="clear" w:color="auto" w:fill="auto"/>
          </w:tcPr>
          <w:p w:rsidR="00673901" w:rsidRPr="00673901" w:rsidRDefault="00673901" w:rsidP="00673901">
            <w:pPr>
              <w:numPr>
                <w:ilvl w:val="1"/>
                <w:numId w:val="15"/>
              </w:numPr>
              <w:tabs>
                <w:tab w:val="left" w:pos="0"/>
              </w:tabs>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Planiranom nabavkom novih autobusa smanjiti će se emisija CO2 na razini voznog parka prijavitelja?</w:t>
            </w:r>
          </w:p>
          <w:p w:rsidR="00673901" w:rsidRPr="00673901" w:rsidRDefault="00673901" w:rsidP="00673901">
            <w:pPr>
              <w:tabs>
                <w:tab w:val="left" w:pos="0"/>
              </w:tabs>
              <w:ind w:left="360"/>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Objašnjenje:</w:t>
            </w:r>
          </w:p>
          <w:p w:rsidR="00673901" w:rsidRPr="00673901" w:rsidRDefault="00673901" w:rsidP="00673901">
            <w:pPr>
              <w:tabs>
                <w:tab w:val="left" w:pos="0"/>
              </w:tabs>
              <w:ind w:left="360"/>
              <w:contextualSpacing/>
              <w:jc w:val="both"/>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Prijavitelj je u dokumentaciji naveo kvantificirane podatke kojima je pokazao da će projektom smanjiti emisije CO2 svog voznog parka..</w:t>
            </w:r>
          </w:p>
          <w:p w:rsidR="00673901" w:rsidRPr="00673901" w:rsidRDefault="00673901" w:rsidP="00673901">
            <w:pPr>
              <w:tabs>
                <w:tab w:val="left" w:pos="0"/>
              </w:tabs>
              <w:ind w:left="360"/>
              <w:contextualSpacing/>
              <w:jc w:val="both"/>
              <w:rPr>
                <w:rFonts w:ascii="Gill Sans MT" w:eastAsia="Cambria" w:hAnsi="Gill Sans MT" w:cs="Lucida Sans Unicode"/>
                <w:bCs/>
                <w:iCs/>
                <w:noProof/>
                <w:sz w:val="16"/>
                <w:szCs w:val="16"/>
                <w:lang w:eastAsia="en-US"/>
              </w:rPr>
            </w:pPr>
          </w:p>
        </w:tc>
        <w:tc>
          <w:tcPr>
            <w:tcW w:w="1139" w:type="pct"/>
            <w:shd w:val="clear" w:color="auto" w:fill="auto"/>
          </w:tcPr>
          <w:p w:rsidR="00673901" w:rsidRPr="00673901" w:rsidRDefault="00673901" w:rsidP="00673901">
            <w:pPr>
              <w:jc w:val="center"/>
              <w:outlineLvl w:val="1"/>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DA/NE</w:t>
            </w:r>
          </w:p>
          <w:p w:rsidR="00673901" w:rsidRPr="00673901" w:rsidRDefault="00673901" w:rsidP="00673901">
            <w:pPr>
              <w:jc w:val="center"/>
              <w:outlineLvl w:val="1"/>
              <w:rPr>
                <w:rFonts w:ascii="Gill Sans MT" w:eastAsia="Cambria" w:hAnsi="Gill Sans MT" w:cs="Lucida Sans Unicode"/>
                <w:bCs/>
                <w:iCs/>
                <w:noProof/>
                <w:sz w:val="16"/>
                <w:szCs w:val="16"/>
                <w:lang w:eastAsia="en-US"/>
              </w:rPr>
            </w:pPr>
          </w:p>
          <w:p w:rsidR="00673901" w:rsidRPr="00673901" w:rsidRDefault="00673901" w:rsidP="00673901">
            <w:pPr>
              <w:jc w:val="center"/>
              <w:outlineLvl w:val="1"/>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NE – Planiranom nabavkom novih autobusa neće biti smanjenja emisije CO2</w:t>
            </w:r>
          </w:p>
          <w:p w:rsidR="00673901" w:rsidRPr="00673901" w:rsidRDefault="00673901" w:rsidP="00673901">
            <w:pPr>
              <w:jc w:val="center"/>
              <w:outlineLvl w:val="1"/>
              <w:rPr>
                <w:rFonts w:ascii="Gill Sans MT" w:eastAsia="Cambria" w:hAnsi="Gill Sans MT" w:cs="Lucida Sans Unicode"/>
                <w:bCs/>
                <w:iCs/>
                <w:noProof/>
                <w:sz w:val="16"/>
                <w:szCs w:val="16"/>
                <w:lang w:eastAsia="en-US"/>
              </w:rPr>
            </w:pPr>
          </w:p>
          <w:p w:rsidR="00673901" w:rsidRPr="00673901" w:rsidRDefault="00673901" w:rsidP="00673901">
            <w:pPr>
              <w:jc w:val="center"/>
              <w:outlineLvl w:val="1"/>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DA - Planiranom nabavkom novih autobusa doći će do smanjenja emisije CO2</w:t>
            </w:r>
          </w:p>
        </w:tc>
        <w:tc>
          <w:tcPr>
            <w:tcW w:w="483" w:type="pct"/>
            <w:shd w:val="clear" w:color="auto" w:fill="auto"/>
          </w:tcPr>
          <w:p w:rsidR="00673901" w:rsidRPr="00673901" w:rsidRDefault="00673901" w:rsidP="00673901">
            <w:pPr>
              <w:jc w:val="center"/>
              <w:outlineLvl w:val="1"/>
              <w:rPr>
                <w:rFonts w:ascii="Gill Sans MT" w:eastAsia="Cambria" w:hAnsi="Gill Sans MT" w:cs="Lucida Sans Unicode"/>
                <w:bCs/>
                <w:iCs/>
                <w:noProof/>
                <w:sz w:val="16"/>
                <w:szCs w:val="16"/>
                <w:lang w:eastAsia="en-US"/>
              </w:rPr>
            </w:pPr>
          </w:p>
        </w:tc>
        <w:tc>
          <w:tcPr>
            <w:tcW w:w="635" w:type="pct"/>
            <w:shd w:val="clear" w:color="auto" w:fill="auto"/>
          </w:tcPr>
          <w:p w:rsidR="00673901" w:rsidRPr="00673901" w:rsidRDefault="00673901" w:rsidP="00673901">
            <w:pPr>
              <w:tabs>
                <w:tab w:val="left" w:pos="6047"/>
              </w:tabs>
              <w:jc w:val="center"/>
              <w:outlineLvl w:val="1"/>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Prijavni obrazac A</w:t>
            </w:r>
          </w:p>
          <w:p w:rsidR="00673901" w:rsidRPr="00673901" w:rsidRDefault="00673901" w:rsidP="00673901">
            <w:pPr>
              <w:jc w:val="center"/>
              <w:outlineLvl w:val="1"/>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(toč.5.0. Kratki opis projekta, toč. 10.0.   Horizontalne teme),</w:t>
            </w:r>
          </w:p>
          <w:p w:rsidR="00673901" w:rsidRPr="00673901" w:rsidRDefault="00673901" w:rsidP="00673901">
            <w:pPr>
              <w:jc w:val="center"/>
              <w:outlineLvl w:val="1"/>
              <w:rPr>
                <w:rFonts w:ascii="Gill Sans MT" w:eastAsia="Cambria" w:hAnsi="Gill Sans MT" w:cs="Lucida Sans Unicode"/>
                <w:bCs/>
                <w:iCs/>
                <w:noProof/>
                <w:sz w:val="16"/>
                <w:szCs w:val="16"/>
                <w:lang w:eastAsia="en-US"/>
              </w:rPr>
            </w:pPr>
            <w:r w:rsidRPr="00673901">
              <w:rPr>
                <w:rFonts w:ascii="Gill Sans MT" w:eastAsia="Cambria" w:hAnsi="Gill Sans MT" w:cs="Lucida Sans Unicode"/>
                <w:bCs/>
                <w:iCs/>
                <w:noProof/>
                <w:sz w:val="16"/>
                <w:szCs w:val="16"/>
                <w:lang w:eastAsia="en-US"/>
              </w:rPr>
              <w:t>Studija izvodivosti</w:t>
            </w:r>
          </w:p>
        </w:tc>
      </w:tr>
      <w:tr w:rsidR="00673901" w:rsidRPr="00673901" w:rsidTr="0031085F">
        <w:tc>
          <w:tcPr>
            <w:tcW w:w="210" w:type="pct"/>
            <w:shd w:val="clear" w:color="auto" w:fill="FFFF00"/>
          </w:tcPr>
          <w:p w:rsidR="00673901" w:rsidRPr="00673901" w:rsidRDefault="00673901" w:rsidP="00673901">
            <w:pPr>
              <w:tabs>
                <w:tab w:val="left" w:pos="0"/>
              </w:tabs>
              <w:jc w:val="right"/>
              <w:rPr>
                <w:rFonts w:ascii="Gill Sans MT" w:eastAsia="Cambria" w:hAnsi="Gill Sans MT" w:cs="Lucida Sans Unicode"/>
                <w:b/>
                <w:bCs/>
                <w:iCs/>
                <w:sz w:val="16"/>
                <w:szCs w:val="16"/>
              </w:rPr>
            </w:pPr>
          </w:p>
        </w:tc>
        <w:tc>
          <w:tcPr>
            <w:tcW w:w="2533" w:type="pct"/>
            <w:shd w:val="clear" w:color="auto" w:fill="FFFF00"/>
          </w:tcPr>
          <w:p w:rsidR="00673901" w:rsidRPr="00673901" w:rsidRDefault="00673901" w:rsidP="00673901">
            <w:pPr>
              <w:tabs>
                <w:tab w:val="left" w:pos="0"/>
              </w:tabs>
              <w:jc w:val="right"/>
              <w:rPr>
                <w:rFonts w:ascii="Gill Sans MT" w:eastAsia="Cambria" w:hAnsi="Gill Sans MT" w:cs="Lucida Sans Unicode"/>
                <w:b/>
                <w:bCs/>
                <w:iCs/>
                <w:sz w:val="16"/>
                <w:szCs w:val="16"/>
              </w:rPr>
            </w:pPr>
            <w:r w:rsidRPr="00673901">
              <w:rPr>
                <w:rFonts w:ascii="Gill Sans MT" w:eastAsia="Cambria" w:hAnsi="Gill Sans MT" w:cs="Lucida Sans Unicode"/>
                <w:b/>
                <w:bCs/>
                <w:iCs/>
                <w:sz w:val="16"/>
                <w:szCs w:val="16"/>
              </w:rPr>
              <w:t>Bodovni prag (minimalna ocjena) na razini projekta</w:t>
            </w:r>
            <w:r w:rsidRPr="00673901">
              <w:rPr>
                <w:rFonts w:ascii="Gill Sans MT" w:eastAsia="Cambria" w:hAnsi="Gill Sans MT" w:cs="Times New Roman"/>
                <w:b/>
                <w:bCs/>
                <w:iCs/>
                <w:sz w:val="16"/>
                <w:szCs w:val="16"/>
                <w:vertAlign w:val="superscript"/>
              </w:rPr>
              <w:footnoteReference w:id="3"/>
            </w:r>
          </w:p>
        </w:tc>
        <w:tc>
          <w:tcPr>
            <w:tcW w:w="2257" w:type="pct"/>
            <w:gridSpan w:val="3"/>
            <w:shd w:val="clear" w:color="auto" w:fill="FFFF00"/>
          </w:tcPr>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 xml:space="preserve">Da bi projekt prošao ocjenjivanje kvalitete svi odgovori moraju biti DA. U slučaju da je bilo koji </w:t>
            </w:r>
            <w:r w:rsidRPr="00673901">
              <w:rPr>
                <w:rFonts w:ascii="Gill Sans MT" w:eastAsia="Times New Roman" w:hAnsi="Gill Sans MT" w:cs="Lucida Sans Unicode"/>
                <w:sz w:val="16"/>
                <w:szCs w:val="16"/>
              </w:rPr>
              <w:lastRenderedPageBreak/>
              <w:t>odgovor NE, projekt ne zadovoljava ocjenu kvalitete</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Za kriterije odabira koji se boduju moguće je ostvariti maksimalno 28 bodova, Projektna prijava, nakon postupka ocjene kriterija odabira mora ostvariti minimalno 10 bodova, sa tim da niti jedan odgovor ne smije biti ocijenjen sa 0 bodova.</w:t>
            </w:r>
          </w:p>
          <w:p w:rsidR="00673901" w:rsidRPr="00673901" w:rsidRDefault="00673901" w:rsidP="00673901">
            <w:pPr>
              <w:tabs>
                <w:tab w:val="left" w:pos="6047"/>
              </w:tabs>
              <w:jc w:val="center"/>
              <w:outlineLvl w:val="1"/>
              <w:rPr>
                <w:rFonts w:ascii="Gill Sans MT" w:eastAsia="Times New Roman" w:hAnsi="Gill Sans MT" w:cs="Lucida Sans Unicode"/>
                <w:sz w:val="16"/>
                <w:szCs w:val="16"/>
              </w:rPr>
            </w:pPr>
            <w:r w:rsidRPr="00673901">
              <w:rPr>
                <w:rFonts w:ascii="Gill Sans MT" w:eastAsia="Times New Roman" w:hAnsi="Gill Sans MT" w:cs="Lucida Sans Unicode"/>
                <w:sz w:val="16"/>
                <w:szCs w:val="16"/>
              </w:rPr>
              <w:t xml:space="preserve">U suprotnom projekt ne zadovoljava ocjenu kvalitete. </w:t>
            </w:r>
          </w:p>
        </w:tc>
      </w:tr>
    </w:tbl>
    <w:p w:rsidR="00673901" w:rsidRDefault="00673901" w:rsidP="00597F08">
      <w:pPr>
        <w:tabs>
          <w:tab w:val="left" w:pos="6047"/>
        </w:tabs>
        <w:spacing w:after="0" w:line="240" w:lineRule="auto"/>
        <w:jc w:val="both"/>
        <w:outlineLvl w:val="1"/>
        <w:rPr>
          <w:rFonts w:ascii="Lucida Sans Unicode" w:eastAsia="Cambria" w:hAnsi="Lucida Sans Unicode" w:cs="Lucida Sans Unicode"/>
          <w:b/>
          <w:bCs/>
          <w:iCs/>
          <w:sz w:val="20"/>
          <w:szCs w:val="20"/>
        </w:rPr>
      </w:pPr>
    </w:p>
    <w:p w:rsidR="00673901" w:rsidRPr="00CC76DF" w:rsidRDefault="00673901" w:rsidP="00597F08">
      <w:pPr>
        <w:tabs>
          <w:tab w:val="left" w:pos="6047"/>
        </w:tabs>
        <w:spacing w:after="0" w:line="240" w:lineRule="auto"/>
        <w:jc w:val="both"/>
        <w:outlineLvl w:val="1"/>
        <w:rPr>
          <w:rFonts w:ascii="Lucida Sans Unicode" w:eastAsia="Cambria" w:hAnsi="Lucida Sans Unicode" w:cs="Lucida Sans Unicode"/>
          <w:b/>
          <w:bCs/>
          <w:iCs/>
          <w:sz w:val="20"/>
          <w:szCs w:val="20"/>
        </w:rPr>
      </w:pPr>
    </w:p>
    <w:p w:rsidR="00597F08" w:rsidRPr="001E05C8" w:rsidRDefault="00597F08" w:rsidP="00597F08">
      <w:pPr>
        <w:tabs>
          <w:tab w:val="left" w:pos="6047"/>
        </w:tabs>
        <w:spacing w:after="0" w:line="240" w:lineRule="auto"/>
        <w:jc w:val="both"/>
        <w:outlineLvl w:val="1"/>
        <w:rPr>
          <w:rFonts w:ascii="Lucida Sans Unicode" w:hAnsi="Lucida Sans Unicode" w:cs="Lucida Sans Unicode"/>
        </w:rPr>
      </w:pPr>
    </w:p>
    <w:p w:rsidR="00C460C2" w:rsidRPr="001E05C8" w:rsidRDefault="00597F08" w:rsidP="00C460C2">
      <w:pPr>
        <w:tabs>
          <w:tab w:val="left" w:pos="6047"/>
        </w:tabs>
        <w:spacing w:after="0" w:line="240" w:lineRule="auto"/>
        <w:jc w:val="both"/>
        <w:outlineLvl w:val="1"/>
        <w:rPr>
          <w:rFonts w:ascii="Lucida Sans Unicode" w:hAnsi="Lucida Sans Unicode" w:cs="Lucida Sans Unicode"/>
        </w:rPr>
      </w:pPr>
      <w:r w:rsidRPr="001E05C8">
        <w:rPr>
          <w:rFonts w:ascii="Lucida Sans Unicode" w:hAnsi="Lucida Sans Unicode" w:cs="Lucida Sans Unicode"/>
        </w:rPr>
        <w:t>Ime, prezime i potpis ocjenjivača:</w:t>
      </w:r>
    </w:p>
    <w:p w:rsidR="00C460C2" w:rsidRPr="001E05C8" w:rsidRDefault="00C460C2" w:rsidP="00C460C2">
      <w:pPr>
        <w:tabs>
          <w:tab w:val="left" w:pos="6047"/>
        </w:tabs>
        <w:spacing w:after="0" w:line="240" w:lineRule="auto"/>
        <w:jc w:val="both"/>
        <w:outlineLvl w:val="1"/>
        <w:rPr>
          <w:rFonts w:ascii="Lucida Sans Unicode" w:hAnsi="Lucida Sans Unicode" w:cs="Lucida Sans Unicode"/>
        </w:rPr>
      </w:pPr>
    </w:p>
    <w:p w:rsidR="004D2AB9" w:rsidRPr="001E05C8" w:rsidRDefault="004D2AB9" w:rsidP="00C460C2">
      <w:pPr>
        <w:tabs>
          <w:tab w:val="left" w:pos="6047"/>
        </w:tabs>
        <w:spacing w:after="0" w:line="240" w:lineRule="auto"/>
        <w:jc w:val="both"/>
        <w:outlineLvl w:val="1"/>
        <w:rPr>
          <w:rFonts w:ascii="Lucida Sans Unicode" w:hAnsi="Lucida Sans Unicode" w:cs="Lucida Sans Unicode"/>
        </w:rPr>
      </w:pPr>
    </w:p>
    <w:p w:rsidR="004D2AB9" w:rsidRPr="001E05C8" w:rsidRDefault="004D2AB9" w:rsidP="00C460C2">
      <w:pPr>
        <w:tabs>
          <w:tab w:val="left" w:pos="6047"/>
        </w:tabs>
        <w:spacing w:after="0" w:line="240" w:lineRule="auto"/>
        <w:jc w:val="both"/>
        <w:outlineLvl w:val="1"/>
        <w:rPr>
          <w:rFonts w:ascii="Lucida Sans Unicode" w:hAnsi="Lucida Sans Unicode" w:cs="Lucida Sans Unicode"/>
        </w:rPr>
      </w:pPr>
    </w:p>
    <w:p w:rsidR="004D2AB9" w:rsidRPr="001E05C8" w:rsidRDefault="004D2AB9" w:rsidP="004D2AB9">
      <w:pPr>
        <w:rPr>
          <w:rFonts w:ascii="Lucida Sans Unicode" w:hAnsi="Lucida Sans Unicode" w:cs="Lucida Sans Unicode"/>
        </w:rPr>
      </w:pPr>
    </w:p>
    <w:p w:rsidR="004D2AB9" w:rsidRPr="001E05C8" w:rsidRDefault="004D2AB9" w:rsidP="004D2AB9">
      <w:pPr>
        <w:spacing w:after="0" w:line="240" w:lineRule="auto"/>
        <w:jc w:val="center"/>
        <w:rPr>
          <w:rFonts w:ascii="Lucida Sans Unicode" w:hAnsi="Lucida Sans Unicode" w:cs="Lucida Sans Unicode"/>
          <w:b/>
          <w:i/>
        </w:rPr>
      </w:pPr>
      <w:r w:rsidRPr="001E05C8">
        <w:rPr>
          <w:rFonts w:ascii="Lucida Sans Unicode" w:hAnsi="Lucida Sans Unicode" w:cs="Lucida Sans Unicode"/>
          <w:b/>
          <w:i/>
        </w:rPr>
        <w:t>Napomena: Popunjene obrasce za ocjenjivanje kvalitete potrebno je čuvati</w:t>
      </w:r>
    </w:p>
    <w:p w:rsidR="004D2AB9" w:rsidRPr="001E05C8" w:rsidRDefault="004D2AB9" w:rsidP="004D2AB9">
      <w:pPr>
        <w:pStyle w:val="ListParagraph"/>
        <w:numPr>
          <w:ilvl w:val="0"/>
          <w:numId w:val="3"/>
        </w:numPr>
        <w:jc w:val="center"/>
        <w:rPr>
          <w:rFonts w:ascii="Lucida Sans Unicode" w:hAnsi="Lucida Sans Unicode" w:cs="Lucida Sans Unicode"/>
          <w:b/>
          <w:i/>
          <w:noProof w:val="0"/>
          <w:sz w:val="22"/>
          <w:szCs w:val="22"/>
        </w:rPr>
      </w:pPr>
      <w:r w:rsidRPr="001E05C8">
        <w:rPr>
          <w:rFonts w:ascii="Lucida Sans Unicode" w:hAnsi="Lucida Sans Unicode" w:cs="Lucida Sans Unicode"/>
          <w:b/>
          <w:i/>
          <w:noProof w:val="0"/>
          <w:sz w:val="22"/>
          <w:szCs w:val="22"/>
        </w:rPr>
        <w:t>u originalu (potpisani dokument); i</w:t>
      </w:r>
    </w:p>
    <w:p w:rsidR="004D2AB9" w:rsidRPr="001E05C8" w:rsidRDefault="004D2AB9" w:rsidP="004D2AB9">
      <w:pPr>
        <w:pStyle w:val="ListParagraph"/>
        <w:numPr>
          <w:ilvl w:val="0"/>
          <w:numId w:val="3"/>
        </w:numPr>
        <w:jc w:val="center"/>
        <w:rPr>
          <w:rFonts w:ascii="Lucida Sans Unicode" w:hAnsi="Lucida Sans Unicode" w:cs="Lucida Sans Unicode"/>
          <w:b/>
          <w:i/>
          <w:noProof w:val="0"/>
          <w:sz w:val="22"/>
          <w:szCs w:val="22"/>
        </w:rPr>
      </w:pPr>
      <w:r w:rsidRPr="001E05C8">
        <w:rPr>
          <w:rFonts w:ascii="Lucida Sans Unicode" w:hAnsi="Lucida Sans Unicode" w:cs="Lucida Sans Unicode"/>
          <w:b/>
          <w:i/>
          <w:noProof w:val="0"/>
          <w:sz w:val="22"/>
          <w:szCs w:val="22"/>
        </w:rPr>
        <w:t>u skeniranoj verziji (pdf ili sličan format).</w:t>
      </w:r>
    </w:p>
    <w:p w:rsidR="004D2AB9" w:rsidRPr="001E05C8" w:rsidRDefault="004D2AB9" w:rsidP="004D2AB9">
      <w:pPr>
        <w:rPr>
          <w:rFonts w:ascii="Lucida Sans Unicode" w:hAnsi="Lucida Sans Unicode" w:cs="Lucida Sans Unicode"/>
        </w:rPr>
      </w:pPr>
    </w:p>
    <w:sectPr w:rsidR="004D2AB9" w:rsidRPr="001E05C8" w:rsidSect="00E840B8">
      <w:footerReference w:type="default" r:id="rId9"/>
      <w:pgSz w:w="16838" w:h="11906" w:orient="landscape"/>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DF9" w:rsidRDefault="00A66DF9" w:rsidP="00EC4A16">
      <w:pPr>
        <w:spacing w:after="0" w:line="240" w:lineRule="auto"/>
      </w:pPr>
      <w:r>
        <w:separator/>
      </w:r>
    </w:p>
  </w:endnote>
  <w:endnote w:type="continuationSeparator" w:id="0">
    <w:p w:rsidR="00A66DF9" w:rsidRDefault="00A66DF9"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Majalla UI">
    <w:altName w:val="Times New Roman"/>
    <w:panose1 w:val="00000000000000000000"/>
    <w:charset w:val="00"/>
    <w:family w:val="roman"/>
    <w:notTrueType/>
    <w:pitch w:val="default"/>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rsidR="00312535" w:rsidRDefault="00312535">
            <w:pPr>
              <w:pStyle w:val="Footer"/>
              <w:jc w:val="center"/>
            </w:pPr>
            <w:r>
              <w:t xml:space="preserve">Stranica </w:t>
            </w:r>
            <w:r>
              <w:rPr>
                <w:b/>
                <w:bCs/>
                <w:sz w:val="24"/>
                <w:szCs w:val="24"/>
              </w:rPr>
              <w:fldChar w:fldCharType="begin"/>
            </w:r>
            <w:r>
              <w:rPr>
                <w:b/>
                <w:bCs/>
              </w:rPr>
              <w:instrText xml:space="preserve"> PAGE </w:instrText>
            </w:r>
            <w:r>
              <w:rPr>
                <w:b/>
                <w:bCs/>
                <w:sz w:val="24"/>
                <w:szCs w:val="24"/>
              </w:rPr>
              <w:fldChar w:fldCharType="separate"/>
            </w:r>
            <w:r w:rsidR="00FA1AEF">
              <w:rPr>
                <w:b/>
                <w:bCs/>
                <w:noProof/>
              </w:rPr>
              <w:t>1</w:t>
            </w:r>
            <w:r>
              <w:rPr>
                <w:b/>
                <w:bCs/>
                <w:sz w:val="24"/>
                <w:szCs w:val="24"/>
              </w:rPr>
              <w:fldChar w:fldCharType="end"/>
            </w:r>
            <w:r>
              <w:t xml:space="preserve"> od </w:t>
            </w:r>
            <w:r>
              <w:rPr>
                <w:b/>
                <w:bCs/>
                <w:sz w:val="24"/>
                <w:szCs w:val="24"/>
              </w:rPr>
              <w:fldChar w:fldCharType="begin"/>
            </w:r>
            <w:r>
              <w:rPr>
                <w:b/>
                <w:bCs/>
              </w:rPr>
              <w:instrText xml:space="preserve"> NUMPAGES  </w:instrText>
            </w:r>
            <w:r>
              <w:rPr>
                <w:b/>
                <w:bCs/>
                <w:sz w:val="24"/>
                <w:szCs w:val="24"/>
              </w:rPr>
              <w:fldChar w:fldCharType="separate"/>
            </w:r>
            <w:r w:rsidR="00FA1AEF">
              <w:rPr>
                <w:b/>
                <w:bCs/>
                <w:noProof/>
              </w:rPr>
              <w:t>6</w:t>
            </w:r>
            <w:r>
              <w:rPr>
                <w:b/>
                <w:bCs/>
                <w:sz w:val="24"/>
                <w:szCs w:val="24"/>
              </w:rPr>
              <w:fldChar w:fldCharType="end"/>
            </w:r>
          </w:p>
        </w:sdtContent>
      </w:sdt>
    </w:sdtContent>
  </w:sdt>
  <w:p w:rsidR="00312535" w:rsidRDefault="003125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DF9" w:rsidRDefault="00A66DF9" w:rsidP="00EC4A16">
      <w:pPr>
        <w:spacing w:after="0" w:line="240" w:lineRule="auto"/>
      </w:pPr>
      <w:r>
        <w:separator/>
      </w:r>
    </w:p>
  </w:footnote>
  <w:footnote w:type="continuationSeparator" w:id="0">
    <w:p w:rsidR="00A66DF9" w:rsidRDefault="00A66DF9" w:rsidP="00EC4A16">
      <w:pPr>
        <w:spacing w:after="0" w:line="240" w:lineRule="auto"/>
      </w:pPr>
      <w:r>
        <w:continuationSeparator/>
      </w:r>
    </w:p>
  </w:footnote>
  <w:footnote w:id="1">
    <w:p w:rsidR="00673901" w:rsidRPr="00983FEE" w:rsidRDefault="00673901" w:rsidP="00673901">
      <w:pPr>
        <w:pStyle w:val="FootnoteText"/>
      </w:pPr>
      <w:r w:rsidRPr="00B533E4">
        <w:rPr>
          <w:rStyle w:val="FootnoteReference"/>
          <w:rFonts w:ascii="Lucida Sans Unicode" w:hAnsi="Lucida Sans Unicode" w:cs="Lucida Sans Unicode"/>
        </w:rPr>
        <w:footnoteRef/>
      </w:r>
      <w:r w:rsidRPr="00B533E4">
        <w:t xml:space="preserve"> </w:t>
      </w:r>
      <w:r w:rsidRPr="00B533E4">
        <w:rPr>
          <w:rFonts w:eastAsia="Cambria"/>
        </w:rPr>
        <w:t xml:space="preserve">U </w:t>
      </w:r>
      <w:r w:rsidRPr="00983FEE">
        <w:t>slučaju pitanja kojima se pri ocjenjivanju dodjeljuju odgovori „Da“/“Ne“, potrebno je da odgovor na sva takva pitanja bude „Da“, kako bi se projektni prijedlog mogao prenijeti u daljnje faze dodjele.</w:t>
      </w:r>
    </w:p>
  </w:footnote>
  <w:footnote w:id="2">
    <w:p w:rsidR="00673901" w:rsidRPr="00983FEE" w:rsidRDefault="00673901" w:rsidP="00673901">
      <w:pPr>
        <w:pStyle w:val="FootnoteText"/>
      </w:pPr>
      <w:r w:rsidRPr="00983FEE">
        <w:rPr>
          <w:rStyle w:val="FootnoteReference"/>
        </w:rPr>
        <w:footnoteRef/>
      </w:r>
      <w:r w:rsidRPr="00983FEE">
        <w:t xml:space="preserve"> Navodi se ili (a) dokument koji prijavitelj treba dostaviti u svrhu provjere ispunjavanja određenog kriterija, ili (b) mjesto u prijavnom obrascu u kojemu prijavitelj treba ponuditi podatke relevantne za provjeru ispunjavanja određenog kriterija, te po potrebi objašnjenje u kojem opsegu će se provjeravati ispunjavanje pojedinog kriterija.</w:t>
      </w:r>
    </w:p>
  </w:footnote>
  <w:footnote w:id="3">
    <w:p w:rsidR="00673901" w:rsidRPr="00983FEE" w:rsidRDefault="00673901" w:rsidP="00673901">
      <w:pPr>
        <w:pStyle w:val="FootnoteText"/>
      </w:pPr>
      <w:r w:rsidRPr="00983FEE">
        <w:rPr>
          <w:rStyle w:val="FootnoteReference"/>
        </w:rPr>
        <w:footnoteRef/>
      </w:r>
      <w:r w:rsidRPr="00983FEE">
        <w:t xml:space="preserve"> Najmanji broj bodova koji projektni prijedlog treba ostvariti i/ili minimalni zahtjevi (u slučaju pitanja s „Da“/“Ne“ odgovorima) koje projektni prijedlog treba ispuniti da bi mogao prijeći u daljnje faze dodjele.</w:t>
      </w:r>
    </w:p>
    <w:p w:rsidR="00673901" w:rsidRPr="00983FEE" w:rsidRDefault="00673901" w:rsidP="00673901">
      <w:pPr>
        <w:pStyle w:val="FootnoteText"/>
      </w:pPr>
      <w:r w:rsidRPr="00983FEE">
        <w:t>*Ako je primjenjivo, najmanji broj bodova koji projektni prijedlog treba ostvariti za pojedini KO i/ili minimalni zahtjevi (u slučaju pitanja s „Da“/“Ne“ odgovorima) koje projektni prijedlog treba ispuniti za pojedini KO, da bi mogao prijeći u daljnje faze dodjele.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4A1"/>
    <w:multiLevelType w:val="hybridMultilevel"/>
    <w:tmpl w:val="FC166702"/>
    <w:lvl w:ilvl="0" w:tplc="041A000F">
      <w:start w:val="1"/>
      <w:numFmt w:val="decimal"/>
      <w:lvlText w:val="%1."/>
      <w:lvlJc w:val="left"/>
      <w:pPr>
        <w:ind w:left="720" w:hanging="360"/>
      </w:pPr>
      <w:rPr>
        <w:rFonts w:hint="default"/>
        <w:b w:val="0"/>
        <w:color w:val="000000"/>
        <w:sz w:val="2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37C1D5C"/>
    <w:multiLevelType w:val="hybridMultilevel"/>
    <w:tmpl w:val="3FBC5E9C"/>
    <w:lvl w:ilvl="0" w:tplc="C6E852BA">
      <w:numFmt w:val="bullet"/>
      <w:lvlText w:val="-"/>
      <w:lvlJc w:val="left"/>
      <w:pPr>
        <w:ind w:left="405" w:hanging="360"/>
      </w:pPr>
      <w:rPr>
        <w:rFonts w:ascii="Calibri" w:eastAsia="Calibri" w:hAnsi="Calibri" w:cs="Times New Roman" w:hint="default"/>
      </w:rPr>
    </w:lvl>
    <w:lvl w:ilvl="1" w:tplc="041A0003">
      <w:start w:val="1"/>
      <w:numFmt w:val="bullet"/>
      <w:lvlText w:val="o"/>
      <w:lvlJc w:val="left"/>
      <w:pPr>
        <w:ind w:left="1125" w:hanging="360"/>
      </w:pPr>
      <w:rPr>
        <w:rFonts w:ascii="Courier New" w:hAnsi="Courier New" w:cs="Courier New" w:hint="default"/>
      </w:rPr>
    </w:lvl>
    <w:lvl w:ilvl="2" w:tplc="041A0005">
      <w:start w:val="1"/>
      <w:numFmt w:val="bullet"/>
      <w:lvlText w:val=""/>
      <w:lvlJc w:val="left"/>
      <w:pPr>
        <w:ind w:left="1845" w:hanging="360"/>
      </w:pPr>
      <w:rPr>
        <w:rFonts w:ascii="Wingdings" w:hAnsi="Wingdings" w:hint="default"/>
      </w:rPr>
    </w:lvl>
    <w:lvl w:ilvl="3" w:tplc="041A0001">
      <w:start w:val="1"/>
      <w:numFmt w:val="bullet"/>
      <w:lvlText w:val=""/>
      <w:lvlJc w:val="left"/>
      <w:pPr>
        <w:ind w:left="2565" w:hanging="360"/>
      </w:pPr>
      <w:rPr>
        <w:rFonts w:ascii="Symbol" w:hAnsi="Symbol" w:hint="default"/>
      </w:rPr>
    </w:lvl>
    <w:lvl w:ilvl="4" w:tplc="041A0003">
      <w:start w:val="1"/>
      <w:numFmt w:val="bullet"/>
      <w:lvlText w:val="o"/>
      <w:lvlJc w:val="left"/>
      <w:pPr>
        <w:ind w:left="3285" w:hanging="360"/>
      </w:pPr>
      <w:rPr>
        <w:rFonts w:ascii="Courier New" w:hAnsi="Courier New" w:cs="Courier New" w:hint="default"/>
      </w:rPr>
    </w:lvl>
    <w:lvl w:ilvl="5" w:tplc="041A0005">
      <w:start w:val="1"/>
      <w:numFmt w:val="bullet"/>
      <w:lvlText w:val=""/>
      <w:lvlJc w:val="left"/>
      <w:pPr>
        <w:ind w:left="4005" w:hanging="360"/>
      </w:pPr>
      <w:rPr>
        <w:rFonts w:ascii="Wingdings" w:hAnsi="Wingdings" w:hint="default"/>
      </w:rPr>
    </w:lvl>
    <w:lvl w:ilvl="6" w:tplc="041A0001">
      <w:start w:val="1"/>
      <w:numFmt w:val="bullet"/>
      <w:lvlText w:val=""/>
      <w:lvlJc w:val="left"/>
      <w:pPr>
        <w:ind w:left="4725" w:hanging="360"/>
      </w:pPr>
      <w:rPr>
        <w:rFonts w:ascii="Symbol" w:hAnsi="Symbol" w:hint="default"/>
      </w:rPr>
    </w:lvl>
    <w:lvl w:ilvl="7" w:tplc="041A0003">
      <w:start w:val="1"/>
      <w:numFmt w:val="bullet"/>
      <w:lvlText w:val="o"/>
      <w:lvlJc w:val="left"/>
      <w:pPr>
        <w:ind w:left="5445" w:hanging="360"/>
      </w:pPr>
      <w:rPr>
        <w:rFonts w:ascii="Courier New" w:hAnsi="Courier New" w:cs="Courier New" w:hint="default"/>
      </w:rPr>
    </w:lvl>
    <w:lvl w:ilvl="8" w:tplc="041A0005">
      <w:start w:val="1"/>
      <w:numFmt w:val="bullet"/>
      <w:lvlText w:val=""/>
      <w:lvlJc w:val="left"/>
      <w:pPr>
        <w:ind w:left="6165" w:hanging="360"/>
      </w:pPr>
      <w:rPr>
        <w:rFonts w:ascii="Wingdings" w:hAnsi="Wingdings" w:hint="default"/>
      </w:rPr>
    </w:lvl>
  </w:abstractNum>
  <w:abstractNum w:abstractNumId="2">
    <w:nsid w:val="14E66681"/>
    <w:multiLevelType w:val="hybridMultilevel"/>
    <w:tmpl w:val="F2A2E1E2"/>
    <w:lvl w:ilvl="0" w:tplc="E174B59E">
      <w:start w:val="1"/>
      <w:numFmt w:val="bullet"/>
      <w:lvlText w:val="-"/>
      <w:lvlJc w:val="left"/>
      <w:pPr>
        <w:ind w:left="720" w:hanging="360"/>
      </w:pPr>
      <w:rPr>
        <w:rFonts w:ascii="Lucida Sans Unicode" w:eastAsia="Cambria"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A362F36"/>
    <w:multiLevelType w:val="hybridMultilevel"/>
    <w:tmpl w:val="29A60C90"/>
    <w:lvl w:ilvl="0" w:tplc="C10443B0">
      <w:start w:val="1"/>
      <w:numFmt w:val="bullet"/>
      <w:lvlText w:val=""/>
      <w:lvlJc w:val="left"/>
      <w:pPr>
        <w:ind w:left="720" w:hanging="360"/>
      </w:pPr>
      <w:rPr>
        <w:rFonts w:ascii="Symbol" w:eastAsia="Cambria" w:hAnsi="Symbol"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FE84FFC"/>
    <w:multiLevelType w:val="multilevel"/>
    <w:tmpl w:val="A5E6EF6A"/>
    <w:lvl w:ilvl="0">
      <w:start w:val="1"/>
      <w:numFmt w:val="decimal"/>
      <w:lvlText w:val="%1."/>
      <w:lvlJc w:val="left"/>
      <w:pPr>
        <w:ind w:left="900" w:hanging="450"/>
      </w:pPr>
      <w:rPr>
        <w:rFonts w:asciiTheme="minorHAnsi" w:eastAsiaTheme="minorEastAsia" w:hAnsiTheme="minorHAnsi" w:cstheme="minorBidi"/>
      </w:rPr>
    </w:lvl>
    <w:lvl w:ilvl="1">
      <w:start w:val="1"/>
      <w:numFmt w:val="decimal"/>
      <w:lvlText w:val="%1.%2."/>
      <w:lvlJc w:val="left"/>
      <w:pPr>
        <w:ind w:left="1170"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53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250" w:hanging="1800"/>
      </w:pPr>
      <w:rPr>
        <w:rFonts w:hint="default"/>
      </w:rPr>
    </w:lvl>
    <w:lvl w:ilvl="8">
      <w:start w:val="1"/>
      <w:numFmt w:val="decimal"/>
      <w:lvlText w:val="%1.%2.%3.%4.%5.%6.%7.%8.%9."/>
      <w:lvlJc w:val="left"/>
      <w:pPr>
        <w:ind w:left="2610" w:hanging="2160"/>
      </w:pPr>
      <w:rPr>
        <w:rFonts w:hint="default"/>
      </w:rPr>
    </w:lvl>
  </w:abstractNum>
  <w:abstractNum w:abstractNumId="5">
    <w:nsid w:val="22B24DBB"/>
    <w:multiLevelType w:val="hybridMultilevel"/>
    <w:tmpl w:val="0D4EE0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45928DD"/>
    <w:multiLevelType w:val="hybridMultilevel"/>
    <w:tmpl w:val="9676D782"/>
    <w:lvl w:ilvl="0" w:tplc="8A426A02">
      <w:start w:val="1"/>
      <w:numFmt w:val="decimal"/>
      <w:lvlText w:val="%1."/>
      <w:lvlJc w:val="left"/>
      <w:pPr>
        <w:ind w:left="720" w:hanging="360"/>
      </w:pPr>
      <w:rPr>
        <w:rFonts w:eastAsiaTheme="minorEastAsia"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55A33FF"/>
    <w:multiLevelType w:val="multilevel"/>
    <w:tmpl w:val="8E2817A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39D44C1"/>
    <w:multiLevelType w:val="hybridMultilevel"/>
    <w:tmpl w:val="C3E6E7D2"/>
    <w:lvl w:ilvl="0" w:tplc="26760A2E">
      <w:start w:val="1"/>
      <w:numFmt w:val="bullet"/>
      <w:lvlText w:val="-"/>
      <w:lvlJc w:val="left"/>
      <w:pPr>
        <w:ind w:left="720" w:hanging="360"/>
      </w:pPr>
      <w:rPr>
        <w:rFonts w:ascii="Lucida Sans Unicode" w:eastAsia="Cambria"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418E333E"/>
    <w:multiLevelType w:val="hybridMultilevel"/>
    <w:tmpl w:val="342E1696"/>
    <w:lvl w:ilvl="0" w:tplc="C1846160">
      <w:start w:val="1"/>
      <w:numFmt w:val="bullet"/>
      <w:lvlText w:val=""/>
      <w:lvlJc w:val="left"/>
      <w:pPr>
        <w:ind w:left="720" w:hanging="360"/>
      </w:pPr>
      <w:rPr>
        <w:rFonts w:ascii="Symbol" w:eastAsia="Times New Roman" w:hAnsi="Symbol"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4580147F"/>
    <w:multiLevelType w:val="multilevel"/>
    <w:tmpl w:val="8E2817A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6FB45A0"/>
    <w:multiLevelType w:val="multilevel"/>
    <w:tmpl w:val="8E2817A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7387B47"/>
    <w:multiLevelType w:val="multilevel"/>
    <w:tmpl w:val="4E3CB4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nsid w:val="57C727F5"/>
    <w:multiLevelType w:val="hybridMultilevel"/>
    <w:tmpl w:val="FC166702"/>
    <w:lvl w:ilvl="0" w:tplc="041A000F">
      <w:start w:val="1"/>
      <w:numFmt w:val="decimal"/>
      <w:pStyle w:val="ListBullet"/>
      <w:lvlText w:val="%1."/>
      <w:lvlJc w:val="left"/>
      <w:pPr>
        <w:ind w:left="644" w:hanging="360"/>
      </w:pPr>
      <w:rPr>
        <w:rFonts w:hint="default"/>
        <w:b w:val="0"/>
        <w:color w:val="000000"/>
        <w:sz w:val="21"/>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4">
    <w:nsid w:val="5986348D"/>
    <w:multiLevelType w:val="hybridMultilevel"/>
    <w:tmpl w:val="871A71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601B3D8B"/>
    <w:multiLevelType w:val="hybridMultilevel"/>
    <w:tmpl w:val="57D038C2"/>
    <w:lvl w:ilvl="0" w:tplc="041A000F">
      <w:start w:val="1"/>
      <w:numFmt w:val="decimal"/>
      <w:lvlText w:val="%1."/>
      <w:lvlJc w:val="left"/>
      <w:pPr>
        <w:ind w:left="1440" w:hanging="360"/>
      </w:pPr>
      <w:rPr>
        <w:rFonts w:cs="Times New Roman"/>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6">
    <w:nsid w:val="614E4606"/>
    <w:multiLevelType w:val="hybridMultilevel"/>
    <w:tmpl w:val="1F1AAF5E"/>
    <w:lvl w:ilvl="0" w:tplc="041A0001">
      <w:start w:val="1"/>
      <w:numFmt w:val="bullet"/>
      <w:lvlText w:val=""/>
      <w:lvlJc w:val="left"/>
      <w:pPr>
        <w:ind w:left="720" w:hanging="360"/>
      </w:pPr>
      <w:rPr>
        <w:rFonts w:ascii="Symbol" w:hAnsi="Symbol" w:hint="default"/>
      </w:rPr>
    </w:lvl>
    <w:lvl w:ilvl="1" w:tplc="07E89A5E">
      <w:start w:val="29"/>
      <w:numFmt w:val="bullet"/>
      <w:lvlText w:val="-"/>
      <w:lvlJc w:val="left"/>
      <w:pPr>
        <w:ind w:left="1440" w:hanging="360"/>
      </w:pPr>
      <w:rPr>
        <w:rFonts w:ascii="Calibri" w:eastAsia="Calibr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6B403AFF"/>
    <w:multiLevelType w:val="hybridMultilevel"/>
    <w:tmpl w:val="CFEC46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711B652A"/>
    <w:multiLevelType w:val="multilevel"/>
    <w:tmpl w:val="8E2817A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781224B5"/>
    <w:multiLevelType w:val="multilevel"/>
    <w:tmpl w:val="60CE3A66"/>
    <w:lvl w:ilvl="0">
      <w:start w:val="1"/>
      <w:numFmt w:val="decimal"/>
      <w:lvlText w:val="%1."/>
      <w:lvlJc w:val="left"/>
      <w:pPr>
        <w:ind w:left="900" w:hanging="450"/>
      </w:pPr>
      <w:rPr>
        <w:rFonts w:asciiTheme="minorHAnsi" w:eastAsiaTheme="minorEastAsia" w:hAnsiTheme="minorHAnsi" w:cstheme="minorBidi"/>
      </w:rPr>
    </w:lvl>
    <w:lvl w:ilvl="1">
      <w:start w:val="1"/>
      <w:numFmt w:val="decimal"/>
      <w:lvlText w:val="%1.%2."/>
      <w:lvlJc w:val="left"/>
      <w:pPr>
        <w:ind w:left="1170" w:hanging="720"/>
      </w:pPr>
      <w:rPr>
        <w:rFonts w:hint="default"/>
        <w:b w:val="0"/>
        <w:sz w:val="16"/>
        <w:szCs w:val="16"/>
      </w:rPr>
    </w:lvl>
    <w:lvl w:ilvl="2">
      <w:start w:val="1"/>
      <w:numFmt w:val="decimal"/>
      <w:lvlText w:val="%1.%2.%3."/>
      <w:lvlJc w:val="left"/>
      <w:pPr>
        <w:ind w:left="117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53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250" w:hanging="1800"/>
      </w:pPr>
      <w:rPr>
        <w:rFonts w:hint="default"/>
      </w:rPr>
    </w:lvl>
    <w:lvl w:ilvl="8">
      <w:start w:val="1"/>
      <w:numFmt w:val="decimal"/>
      <w:lvlText w:val="%1.%2.%3.%4.%5.%6.%7.%8.%9."/>
      <w:lvlJc w:val="left"/>
      <w:pPr>
        <w:ind w:left="2610" w:hanging="2160"/>
      </w:pPr>
      <w:rPr>
        <w:rFonts w:hint="default"/>
      </w:rPr>
    </w:lvl>
  </w:abstractNum>
  <w:abstractNum w:abstractNumId="20">
    <w:nsid w:val="79BD0B1C"/>
    <w:multiLevelType w:val="multilevel"/>
    <w:tmpl w:val="ACAAA1FE"/>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8"/>
  </w:num>
  <w:num w:numId="3">
    <w:abstractNumId w:val="2"/>
  </w:num>
  <w:num w:numId="4">
    <w:abstractNumId w:val="1"/>
  </w:num>
  <w:num w:numId="5">
    <w:abstractNumId w:val="3"/>
  </w:num>
  <w:num w:numId="6">
    <w:abstractNumId w:val="9"/>
  </w:num>
  <w:num w:numId="7">
    <w:abstractNumId w:val="7"/>
  </w:num>
  <w:num w:numId="8">
    <w:abstractNumId w:val="10"/>
  </w:num>
  <w:num w:numId="9">
    <w:abstractNumId w:val="20"/>
  </w:num>
  <w:num w:numId="10">
    <w:abstractNumId w:val="18"/>
  </w:num>
  <w:num w:numId="11">
    <w:abstractNumId w:val="11"/>
  </w:num>
  <w:num w:numId="12">
    <w:abstractNumId w:val="19"/>
  </w:num>
  <w:num w:numId="13">
    <w:abstractNumId w:val="16"/>
  </w:num>
  <w:num w:numId="14">
    <w:abstractNumId w:val="0"/>
  </w:num>
  <w:num w:numId="15">
    <w:abstractNumId w:val="12"/>
  </w:num>
  <w:num w:numId="16">
    <w:abstractNumId w:val="17"/>
  </w:num>
  <w:num w:numId="17">
    <w:abstractNumId w:val="4"/>
  </w:num>
  <w:num w:numId="18">
    <w:abstractNumId w:val="14"/>
  </w:num>
  <w:num w:numId="19">
    <w:abstractNumId w:val="6"/>
  </w:num>
  <w:num w:numId="20">
    <w:abstractNumId w:val="1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8AF"/>
    <w:rsid w:val="0001083C"/>
    <w:rsid w:val="0001761C"/>
    <w:rsid w:val="00041744"/>
    <w:rsid w:val="00074FBF"/>
    <w:rsid w:val="000817B1"/>
    <w:rsid w:val="00085B91"/>
    <w:rsid w:val="00096401"/>
    <w:rsid w:val="000A647F"/>
    <w:rsid w:val="00115FF7"/>
    <w:rsid w:val="0012224A"/>
    <w:rsid w:val="001434E2"/>
    <w:rsid w:val="00160BF8"/>
    <w:rsid w:val="00186DBC"/>
    <w:rsid w:val="001E05C8"/>
    <w:rsid w:val="002434FD"/>
    <w:rsid w:val="00263BE7"/>
    <w:rsid w:val="002743E0"/>
    <w:rsid w:val="002C0DF7"/>
    <w:rsid w:val="002D6381"/>
    <w:rsid w:val="002F40DC"/>
    <w:rsid w:val="00307E5A"/>
    <w:rsid w:val="00312535"/>
    <w:rsid w:val="0034536A"/>
    <w:rsid w:val="003758C2"/>
    <w:rsid w:val="00383930"/>
    <w:rsid w:val="00390112"/>
    <w:rsid w:val="003F0B31"/>
    <w:rsid w:val="003F6C8C"/>
    <w:rsid w:val="004004DE"/>
    <w:rsid w:val="00410565"/>
    <w:rsid w:val="004148E2"/>
    <w:rsid w:val="004509A8"/>
    <w:rsid w:val="004868E9"/>
    <w:rsid w:val="004A2899"/>
    <w:rsid w:val="004C1DF3"/>
    <w:rsid w:val="004D2AB9"/>
    <w:rsid w:val="004D44CD"/>
    <w:rsid w:val="004E2371"/>
    <w:rsid w:val="004E7DE0"/>
    <w:rsid w:val="00502916"/>
    <w:rsid w:val="00543A73"/>
    <w:rsid w:val="00544B37"/>
    <w:rsid w:val="00575B50"/>
    <w:rsid w:val="00585A57"/>
    <w:rsid w:val="00597556"/>
    <w:rsid w:val="00597F08"/>
    <w:rsid w:val="005E41E0"/>
    <w:rsid w:val="006112B5"/>
    <w:rsid w:val="0064609E"/>
    <w:rsid w:val="00666573"/>
    <w:rsid w:val="00673901"/>
    <w:rsid w:val="00677E12"/>
    <w:rsid w:val="006800D7"/>
    <w:rsid w:val="00683AE5"/>
    <w:rsid w:val="006A2554"/>
    <w:rsid w:val="006C634A"/>
    <w:rsid w:val="006F4746"/>
    <w:rsid w:val="00720AA0"/>
    <w:rsid w:val="00730300"/>
    <w:rsid w:val="007307DB"/>
    <w:rsid w:val="00746745"/>
    <w:rsid w:val="00782F1C"/>
    <w:rsid w:val="00785B0E"/>
    <w:rsid w:val="00793E97"/>
    <w:rsid w:val="007A7574"/>
    <w:rsid w:val="007C3AD9"/>
    <w:rsid w:val="007F4DF3"/>
    <w:rsid w:val="00811165"/>
    <w:rsid w:val="008166C7"/>
    <w:rsid w:val="0083290B"/>
    <w:rsid w:val="00851CA6"/>
    <w:rsid w:val="0086112D"/>
    <w:rsid w:val="00865D3D"/>
    <w:rsid w:val="00866F03"/>
    <w:rsid w:val="008924FD"/>
    <w:rsid w:val="008C3C35"/>
    <w:rsid w:val="008E6A87"/>
    <w:rsid w:val="008F07AC"/>
    <w:rsid w:val="00913989"/>
    <w:rsid w:val="009440D0"/>
    <w:rsid w:val="00954908"/>
    <w:rsid w:val="009A037B"/>
    <w:rsid w:val="009C1DEC"/>
    <w:rsid w:val="009D1762"/>
    <w:rsid w:val="009D47B4"/>
    <w:rsid w:val="009E29E2"/>
    <w:rsid w:val="00A55030"/>
    <w:rsid w:val="00A66DF9"/>
    <w:rsid w:val="00A82740"/>
    <w:rsid w:val="00AB23F1"/>
    <w:rsid w:val="00AE68AF"/>
    <w:rsid w:val="00AF6E0B"/>
    <w:rsid w:val="00B204E4"/>
    <w:rsid w:val="00B208D5"/>
    <w:rsid w:val="00B341D0"/>
    <w:rsid w:val="00B448D9"/>
    <w:rsid w:val="00B44F01"/>
    <w:rsid w:val="00B533E4"/>
    <w:rsid w:val="00B60522"/>
    <w:rsid w:val="00B623BF"/>
    <w:rsid w:val="00B64809"/>
    <w:rsid w:val="00B728C7"/>
    <w:rsid w:val="00B836EF"/>
    <w:rsid w:val="00BA1A7D"/>
    <w:rsid w:val="00BF57B0"/>
    <w:rsid w:val="00BF6309"/>
    <w:rsid w:val="00C11657"/>
    <w:rsid w:val="00C22580"/>
    <w:rsid w:val="00C304B7"/>
    <w:rsid w:val="00C460C2"/>
    <w:rsid w:val="00C47D44"/>
    <w:rsid w:val="00C73A6A"/>
    <w:rsid w:val="00CA07B3"/>
    <w:rsid w:val="00CB26D7"/>
    <w:rsid w:val="00CC1DEB"/>
    <w:rsid w:val="00CC76DF"/>
    <w:rsid w:val="00CD40ED"/>
    <w:rsid w:val="00CE7681"/>
    <w:rsid w:val="00CF6C2C"/>
    <w:rsid w:val="00D27FCA"/>
    <w:rsid w:val="00D3006C"/>
    <w:rsid w:val="00D354CA"/>
    <w:rsid w:val="00D41EF7"/>
    <w:rsid w:val="00D46EA1"/>
    <w:rsid w:val="00D60276"/>
    <w:rsid w:val="00DE4165"/>
    <w:rsid w:val="00DF24A8"/>
    <w:rsid w:val="00E4512C"/>
    <w:rsid w:val="00E62F76"/>
    <w:rsid w:val="00E840B8"/>
    <w:rsid w:val="00E930B4"/>
    <w:rsid w:val="00EA17C2"/>
    <w:rsid w:val="00EC4A16"/>
    <w:rsid w:val="00F325C6"/>
    <w:rsid w:val="00F707D9"/>
    <w:rsid w:val="00F70B9E"/>
    <w:rsid w:val="00F71A84"/>
    <w:rsid w:val="00F8213C"/>
    <w:rsid w:val="00FA1AEF"/>
    <w:rsid w:val="00FA229F"/>
    <w:rsid w:val="00FA494F"/>
    <w:rsid w:val="00FA7689"/>
    <w:rsid w:val="00FE7FAE"/>
    <w:rsid w:val="00FF4953"/>
    <w:rsid w:val="00FF656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unhideWhenUsed/>
    <w:rsid w:val="00096401"/>
    <w:rPr>
      <w:sz w:val="16"/>
      <w:szCs w:val="16"/>
    </w:rPr>
  </w:style>
  <w:style w:type="paragraph" w:styleId="CommentText">
    <w:name w:val="annotation text"/>
    <w:basedOn w:val="Normal"/>
    <w:link w:val="CommentTextChar"/>
    <w:uiPriority w:val="99"/>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qFormat/>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 BVI fnr, BVI fnr Car Car, BVI fnr Car Car Car Car, BVI fnr Car Car Car Car Char,BVI fnr Car Char1 Char,BVI fnr Car Car Char1 Char"/>
    <w:basedOn w:val="DefaultParagraphFont"/>
    <w:link w:val="Char2"/>
    <w:uiPriority w:val="99"/>
    <w:qFormat/>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table" w:styleId="TableGrid">
    <w:name w:val="Table Grid"/>
    <w:basedOn w:val="TableNormal"/>
    <w:uiPriority w:val="59"/>
    <w:rsid w:val="006A2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A2554"/>
    <w:pPr>
      <w:spacing w:after="0" w:line="240" w:lineRule="auto"/>
      <w:ind w:left="720"/>
      <w:contextualSpacing/>
    </w:pPr>
    <w:rPr>
      <w:rFonts w:ascii="Times New Roman" w:eastAsia="Times New Roman" w:hAnsi="Times New Roman" w:cs="Times New Roman"/>
      <w:noProof/>
      <w:sz w:val="24"/>
      <w:szCs w:val="24"/>
      <w:lang w:eastAsia="en-US"/>
    </w:rPr>
  </w:style>
  <w:style w:type="character" w:customStyle="1" w:styleId="ListParagraphChar">
    <w:name w:val="List Paragraph Char"/>
    <w:link w:val="ListParagraph"/>
    <w:uiPriority w:val="34"/>
    <w:locked/>
    <w:rsid w:val="00CC76DF"/>
    <w:rPr>
      <w:rFonts w:ascii="Times New Roman" w:eastAsia="Times New Roman" w:hAnsi="Times New Roman" w:cs="Times New Roman"/>
      <w:noProof/>
      <w:sz w:val="24"/>
      <w:szCs w:val="24"/>
      <w:lang w:eastAsia="en-US"/>
    </w:rPr>
  </w:style>
  <w:style w:type="table" w:customStyle="1" w:styleId="TableGrid1">
    <w:name w:val="Table Grid1"/>
    <w:basedOn w:val="TableNormal"/>
    <w:next w:val="TableGrid"/>
    <w:uiPriority w:val="59"/>
    <w:rsid w:val="00CC7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6C8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TableGrid11">
    <w:name w:val="Table Grid11"/>
    <w:basedOn w:val="TableNormal"/>
    <w:next w:val="TableGrid"/>
    <w:uiPriority w:val="59"/>
    <w:rsid w:val="003F6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3F0B31"/>
    <w:pPr>
      <w:numPr>
        <w:numId w:val="20"/>
      </w:numPr>
      <w:contextualSpacing/>
      <w:jc w:val="both"/>
    </w:pPr>
    <w:rPr>
      <w:lang w:eastAsia="zh-CN"/>
    </w:rPr>
  </w:style>
  <w:style w:type="table" w:customStyle="1" w:styleId="TableGrid111">
    <w:name w:val="Table Grid111"/>
    <w:basedOn w:val="TableNormal"/>
    <w:next w:val="TableGrid"/>
    <w:uiPriority w:val="59"/>
    <w:rsid w:val="00673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unhideWhenUsed/>
    <w:rsid w:val="00096401"/>
    <w:rPr>
      <w:sz w:val="16"/>
      <w:szCs w:val="16"/>
    </w:rPr>
  </w:style>
  <w:style w:type="paragraph" w:styleId="CommentText">
    <w:name w:val="annotation text"/>
    <w:basedOn w:val="Normal"/>
    <w:link w:val="CommentTextChar"/>
    <w:uiPriority w:val="99"/>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qFormat/>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 BVI fnr, BVI fnr Car Car, BVI fnr Car Car Car Car, BVI fnr Car Car Car Car Char,BVI fnr Car Char1 Char,BVI fnr Car Car Char1 Char"/>
    <w:basedOn w:val="DefaultParagraphFont"/>
    <w:link w:val="Char2"/>
    <w:uiPriority w:val="99"/>
    <w:qFormat/>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table" w:styleId="TableGrid">
    <w:name w:val="Table Grid"/>
    <w:basedOn w:val="TableNormal"/>
    <w:uiPriority w:val="59"/>
    <w:rsid w:val="006A2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A2554"/>
    <w:pPr>
      <w:spacing w:after="0" w:line="240" w:lineRule="auto"/>
      <w:ind w:left="720"/>
      <w:contextualSpacing/>
    </w:pPr>
    <w:rPr>
      <w:rFonts w:ascii="Times New Roman" w:eastAsia="Times New Roman" w:hAnsi="Times New Roman" w:cs="Times New Roman"/>
      <w:noProof/>
      <w:sz w:val="24"/>
      <w:szCs w:val="24"/>
      <w:lang w:eastAsia="en-US"/>
    </w:rPr>
  </w:style>
  <w:style w:type="character" w:customStyle="1" w:styleId="ListParagraphChar">
    <w:name w:val="List Paragraph Char"/>
    <w:link w:val="ListParagraph"/>
    <w:uiPriority w:val="34"/>
    <w:locked/>
    <w:rsid w:val="00CC76DF"/>
    <w:rPr>
      <w:rFonts w:ascii="Times New Roman" w:eastAsia="Times New Roman" w:hAnsi="Times New Roman" w:cs="Times New Roman"/>
      <w:noProof/>
      <w:sz w:val="24"/>
      <w:szCs w:val="24"/>
      <w:lang w:eastAsia="en-US"/>
    </w:rPr>
  </w:style>
  <w:style w:type="table" w:customStyle="1" w:styleId="TableGrid1">
    <w:name w:val="Table Grid1"/>
    <w:basedOn w:val="TableNormal"/>
    <w:next w:val="TableGrid"/>
    <w:uiPriority w:val="59"/>
    <w:rsid w:val="00CC7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6C8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TableGrid11">
    <w:name w:val="Table Grid11"/>
    <w:basedOn w:val="TableNormal"/>
    <w:next w:val="TableGrid"/>
    <w:uiPriority w:val="59"/>
    <w:rsid w:val="003F6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3F0B31"/>
    <w:pPr>
      <w:numPr>
        <w:numId w:val="20"/>
      </w:numPr>
      <w:contextualSpacing/>
      <w:jc w:val="both"/>
    </w:pPr>
    <w:rPr>
      <w:lang w:eastAsia="zh-CN"/>
    </w:rPr>
  </w:style>
  <w:style w:type="table" w:customStyle="1" w:styleId="TableGrid111">
    <w:name w:val="Table Grid111"/>
    <w:basedOn w:val="TableNormal"/>
    <w:next w:val="TableGrid"/>
    <w:uiPriority w:val="59"/>
    <w:rsid w:val="00673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711695">
      <w:bodyDiv w:val="1"/>
      <w:marLeft w:val="0"/>
      <w:marRight w:val="0"/>
      <w:marTop w:val="0"/>
      <w:marBottom w:val="0"/>
      <w:divBdr>
        <w:top w:val="none" w:sz="0" w:space="0" w:color="auto"/>
        <w:left w:val="none" w:sz="0" w:space="0" w:color="auto"/>
        <w:bottom w:val="none" w:sz="0" w:space="0" w:color="auto"/>
        <w:right w:val="none" w:sz="0" w:space="0" w:color="auto"/>
      </w:divBdr>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015C3-5D2B-489C-BFCE-CC98F42A8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1808</Words>
  <Characters>10307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Marina Mrvoš Major</cp:lastModifiedBy>
  <cp:revision>18</cp:revision>
  <cp:lastPrinted>2014-11-11T08:38:00Z</cp:lastPrinted>
  <dcterms:created xsi:type="dcterms:W3CDTF">2017-05-02T09:56:00Z</dcterms:created>
  <dcterms:modified xsi:type="dcterms:W3CDTF">2017-08-31T11:46:00Z</dcterms:modified>
</cp:coreProperties>
</file>