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40E26" w14:textId="60C3DC5F" w:rsidR="00E43CBD" w:rsidRDefault="00E43CBD" w:rsidP="00E43CBD">
      <w:pPr>
        <w:tabs>
          <w:tab w:val="left" w:pos="1005"/>
          <w:tab w:val="left" w:pos="125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73CA822" w14:textId="35BC8C2C" w:rsidR="00B349B7" w:rsidRPr="0014602E" w:rsidRDefault="00E43CBD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 prijavitelja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14:paraId="5D0AF193" w14:textId="77777777"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7E26A59" w14:textId="3BB38B53" w:rsidR="00182930" w:rsidRPr="0014602E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OIB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 xml:space="preserve"> Prijavitelja,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 xml:space="preserve">osobno i u ime  Prijavitelja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14602E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u postupku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 xml:space="preserve"> dodjele bespovratnih sredstava </w:t>
      </w:r>
      <w:r w:rsidR="00E43CBD" w:rsidRPr="00E43CBD">
        <w:rPr>
          <w:rFonts w:ascii="Times New Roman" w:eastAsia="Times New Roman" w:hAnsi="Times New Roman" w:cs="Times New Roman"/>
          <w:sz w:val="24"/>
          <w:szCs w:val="24"/>
        </w:rPr>
        <w:t>„Razvoj i jačanje sinergija s horizontalnim aktivnostima programa OBZOR 2020: Twinning i ERA Chairs“</w:t>
      </w:r>
      <w:r w:rsidR="00CA16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1699" w:rsidRPr="00CA1699">
        <w:t xml:space="preserve"> </w:t>
      </w:r>
      <w:r w:rsidR="00CA1699" w:rsidRPr="00CA1699">
        <w:rPr>
          <w:rFonts w:ascii="Times New Roman" w:eastAsia="Times New Roman" w:hAnsi="Times New Roman" w:cs="Times New Roman"/>
          <w:sz w:val="24"/>
          <w:szCs w:val="24"/>
        </w:rPr>
        <w:t>Kod poziva: KK.01.1.1.06</w:t>
      </w:r>
      <w:r w:rsidR="00E43CBD" w:rsidRPr="00E43CB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1698EC" w14:textId="0D29D349" w:rsidR="00C746C3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jedno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>osobno i u ime 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izdaci nisu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nancirani bespovratnim sredstvima iz bilo kojeg javnog izvora (uključujući iz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Europskih strukturnih i investicijskih fondova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69A6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isti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biti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više od jednom (su)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financiran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nakon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potencijalno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uspješnog okončanja dvaju ili više postupaka dodjele bespovratnih sredstava.</w:t>
      </w:r>
    </w:p>
    <w:p w14:paraId="7D538844" w14:textId="042C5A29" w:rsidR="00C746C3" w:rsidRPr="00E43CBD" w:rsidRDefault="002C7DAE" w:rsidP="00E43CB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 xml:space="preserve">ime Prijavitelja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 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 točkama a) – </w:t>
      </w:r>
      <w:r w:rsidR="001E1840">
        <w:rPr>
          <w:rFonts w:ascii="Times New Roman" w:eastAsia="Times New Roman" w:hAnsi="Times New Roman" w:cs="Times New Roman"/>
          <w:sz w:val="24"/>
          <w:szCs w:val="24"/>
        </w:rPr>
        <w:t>f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9F8222" w14:textId="7078DB38" w:rsidR="002C17C1" w:rsidRPr="0014602E" w:rsidRDefault="00E43CBD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koji ima poslovni nastan u Republici Hrvatskoj ili osobe koja je član njegovog upravnog, upravljačkog ili nadzornog tijela ili ima ovlasti zastupanja, donošenja odluka ili nadzora prijavitelja/partnera i koja je državljanin Republike Hrvatske izrečena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4FF557" w14:textId="77777777"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sudjelovanje u zločinačkoj organizaciji, na temelju članka 328. (zločinačko udruženje) i članka 329. (počinjenje kaznenog djela u sastavu zločinačkog udruženja) iz Kaznenog zakona (Narodne novine, broj </w:t>
      </w:r>
      <w:hyperlink r:id="rId8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9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0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11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14:paraId="18840424" w14:textId="77777777"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2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3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4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15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 xml:space="preserve">) i članka 294.a (primanje mita u gospodarskom poslovanju), članka 294.b (davanje mita u </w:t>
      </w:r>
      <w:r w:rsidRPr="0014602E">
        <w:lastRenderedPageBreak/>
        <w:t>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14:paraId="1B9FA462" w14:textId="77777777"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6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7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8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19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14:paraId="56720C22" w14:textId="77777777"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0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21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22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3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14:paraId="70484798" w14:textId="77777777"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pranje novca ili financiranje terorizma, na temelju članka 98. (financiranje terorizma) i članka 265. (pranje novca) Kaznenog zakona (Narodne novine, broj </w:t>
      </w:r>
      <w:hyperlink r:id="rId24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25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26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7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279. (pranje novca) iz Kaznenog zakona (Narodne novine, broj 110/97., 27/98., 50/00., 129/00., 51/01., 111/03., 190/03., 105/04., 84/05., 71/06., 110/07., 152/08., 57/11., 77/11. i 143/12.);</w:t>
      </w:r>
    </w:p>
    <w:p w14:paraId="1FEF8ADB" w14:textId="77777777"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dječji rad ili druge oblike trgovanja ljudima, na temelju članka 106. (trgovanje ljudima) Kaznenog zakona (Narodne novine, broj </w:t>
      </w:r>
      <w:hyperlink r:id="rId28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29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30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31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 xml:space="preserve">) i  članka 175. (trgovanje ljudima i ropstvo) iz Kaznenog zakona (Narodne novine, broj 110/97., 27/98., 50/00., 129/00., 51/01., 111/03., 190/03., 105/04., 84/05., 71/06., 110/07., 152/08., 57/11., 77/11. i 143/12), </w:t>
      </w:r>
    </w:p>
    <w:p w14:paraId="20DA3875" w14:textId="77777777" w:rsidR="00F532A7" w:rsidRPr="00F532A7" w:rsidRDefault="00F532A7" w:rsidP="00F53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EB4A702" w14:textId="1E6F0406" w:rsidR="002C17C1" w:rsidRPr="0014602E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3CBD">
        <w:rPr>
          <w:rFonts w:ascii="Times New Roman" w:eastAsia="Times New Roman" w:hAnsi="Times New Roman" w:cs="Times New Roman"/>
          <w:sz w:val="24"/>
          <w:szCs w:val="24"/>
        </w:rPr>
        <w:t>prijavitelj/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osobe ovlaštene po zakonu za zastupanje proglašen krivim zbog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91769" w:rsidRPr="0014602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F1C2D" w14:textId="5AB2CD77"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106820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kojoj će se provoditi Ugovor o</w:t>
      </w:r>
      <w:r w:rsidR="00106820">
        <w:rPr>
          <w:rFonts w:ascii="Times New Roman" w:eastAsia="Times New Roman" w:hAnsi="Times New Roman" w:cs="Times New Roman"/>
          <w:sz w:val="24"/>
          <w:szCs w:val="24"/>
        </w:rPr>
        <w:t xml:space="preserve"> dodjeli bespovratnih sredstava.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pogledu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lastRenderedPageBreak/>
        <w:t>ove točke, smatra se prihvatljivim da prijavitelj/korisnik</w:t>
      </w:r>
      <w:r w:rsidR="00B91769" w:rsidRPr="0014602E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2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14602E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1460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0CB57" w14:textId="14CA8FE7"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EA4E90" w:rsidRPr="0014602E">
        <w:rPr>
          <w:rFonts w:ascii="Times New Roman" w:eastAsia="Times New Roman" w:hAnsi="Times New Roman" w:cs="Times New Roman"/>
          <w:sz w:val="24"/>
          <w:szCs w:val="24"/>
        </w:rPr>
        <w:t>prijavitelju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teško</w:t>
      </w:r>
      <w:r w:rsidR="00B30414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kršenje ugovora zbog neispunjavanja obveza iz Ugovora o dodjeli bespovratnih sredstva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 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Europskih strukturnih i investicijskih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45AA9D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F12FD" w14:textId="1270D709" w:rsidR="002C17C1" w:rsidRPr="0014602E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da su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u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785877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69DED" w14:textId="0DF63E87" w:rsidR="002C17C1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prijavitelj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koji nisu izvršeni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EC25E" w14:textId="77777777" w:rsidR="00106820" w:rsidRDefault="00106820" w:rsidP="0010682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6DF8154" w14:textId="03FEFF5D" w:rsidR="00106820" w:rsidRPr="00106820" w:rsidRDefault="00A07A28" w:rsidP="0010682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Ja, gore imenovani, 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</w:rPr>
        <w:t>u svoje ime (</w:t>
      </w:r>
      <w:r>
        <w:rPr>
          <w:rFonts w:ascii="Times New Roman" w:eastAsia="Times New Roman" w:hAnsi="Times New Roman" w:cs="Times New Roman"/>
          <w:sz w:val="24"/>
          <w:szCs w:val="24"/>
        </w:rPr>
        <w:t>i u ime Prijavitelja) izjavljujem da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942557" w14:textId="62201629" w:rsidR="00106820" w:rsidRPr="00106820" w:rsidRDefault="00106820" w:rsidP="00106820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su sredstva planirana u projektnom prijedlogu u skladu s načelom odgovornog financijskog upravljanja, ekonomičnosti, učinkovitosti i djelotvornosti (troškovi su realni i učinkoviti, dostatni za postizanje rezultata projekta te su u skladu s tržišnim cijenama) te posjedujem stabilne i dostatne izvore financiranja;</w:t>
      </w:r>
    </w:p>
    <w:p w14:paraId="6F694801" w14:textId="68973C71" w:rsidR="00106820" w:rsidRPr="00106820" w:rsidRDefault="00106820" w:rsidP="00106820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ću se pridržavati uvjeta u pogledu trajnosti  i održivosti, odnosno osigurati trajnost i održivost financiranog projekta na način da se neposredni učinci i rezultati ulaganja ostvareni provedbom projekta očuvaju i koriste pod uvjetima pod kojima su odobreni tijekom pet godina nakon završetka provedbe projekta (u skladu s točkom 2.5. Uputa) te u skladu s tim snositi punu odgovornost za posljedice u slučaju nepoštivanja zahtjeva trajnosti definiranih u Uredbi (EU) br. 1303/2013.;</w:t>
      </w:r>
    </w:p>
    <w:p w14:paraId="34FC408E" w14:textId="482200C3" w:rsidR="00106820" w:rsidRPr="00106820" w:rsidRDefault="00106820" w:rsidP="00106820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sam </w:t>
      </w:r>
      <w:r w:rsidR="00A07A28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upoznat </w:t>
      </w: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 pravilima vezanim za državne potpore i ta ću pravila poštivati kako je zatraženo u Smjernicama (Prilog </w:t>
      </w:r>
      <w:r w:rsidR="001E1840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.) i Uputama za prijavitelje (točka 1.5.);</w:t>
      </w:r>
    </w:p>
    <w:p w14:paraId="4C455A88" w14:textId="706EFECD" w:rsidR="00106820" w:rsidRPr="00106820" w:rsidRDefault="00A07A28" w:rsidP="00106820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ću 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odvojeno &lt;</w:t>
      </w:r>
      <w:r w:rsidR="00106820" w:rsidRPr="0010682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ako je primjenjivo umetnuti: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početi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footnoteReference w:id="4"/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&gt; voditi dvije vrste djelatnosti, njihove troškove, financiranje i prihode, tijekom projekta i nakon završetka projekta do isteka roka za amortizaciju novonabavljene opreme, kako bi se djelotvorno izbjeglo unakrsno subvencioniranje ekonomske djelatnosti;</w:t>
      </w:r>
    </w:p>
    <w:p w14:paraId="1BAEF02C" w14:textId="5B840185" w:rsidR="00106820" w:rsidRPr="00106820" w:rsidRDefault="00A07A28" w:rsidP="00106820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ću 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ostavljat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(godišnja) Izvješća o korištenju kapaciteta prema uputama iz Smjernica</w:t>
      </w:r>
      <w:r w:rsidR="00106820" w:rsidRPr="001068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 korisnike i partnere – pravila o državnim potporama za istraživanje i razvoj (Prilog </w:t>
      </w:r>
      <w:r w:rsidR="001E1840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.) i Posebnim uvjetima Ugovora (Prilog 2.);</w:t>
      </w:r>
    </w:p>
    <w:p w14:paraId="21407684" w14:textId="2EAB6B23" w:rsidR="00106820" w:rsidRPr="00106820" w:rsidRDefault="00106820" w:rsidP="00106820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će računovodstveni zapisi za potrebe provedbe projekta biti jasno kodificirani u računovodstvenom sustavu, odnosno da ću, ukoliko je potrebno, otvoriti  i voditi odvojeni bankovni pod-račun; </w:t>
      </w:r>
    </w:p>
    <w:p w14:paraId="410F7813" w14:textId="0139D83D" w:rsidR="00106820" w:rsidRPr="00106820" w:rsidRDefault="00106820" w:rsidP="00106820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ću o svakoj promjeni, odnosno okolnostima koje bi možebitno odgodile uvrštavanje projektnog prijedloga u odluku o financiranju ili utjecale na ispravnost dodjele, bez odgode obavijesti PT2/PT1;   </w:t>
      </w:r>
    </w:p>
    <w:p w14:paraId="097E4DBE" w14:textId="6DB5970A" w:rsidR="00106820" w:rsidRPr="00106820" w:rsidRDefault="00A07A28" w:rsidP="00106820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="00106820"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rojekt ne uključuje aktivnosti koje su bile dio operacije koja je ili je trebala biti, podložna postupku povrata sredstava (u skladu s člankom 125. stavkom 3(f) Uredbe (EU) br. 1303/2013) nakon promjene proizvodne aktivnosti izvan programskog područja;</w:t>
      </w:r>
    </w:p>
    <w:p w14:paraId="4D792786" w14:textId="158D183B" w:rsidR="00106820" w:rsidRDefault="00106820" w:rsidP="00106820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06820">
        <w:rPr>
          <w:rFonts w:ascii="Times New Roman" w:eastAsia="Times New Roman" w:hAnsi="Times New Roman" w:cs="Times New Roman"/>
          <w:sz w:val="24"/>
          <w:szCs w:val="24"/>
          <w:lang w:eastAsia="en-US"/>
        </w:rPr>
        <w:t>je projekt je u skladu s odredbama svih relevantnih nacionalnih zakonodavnih akata te u skladu sa specifičnim pravilima i zahtjevima primjenjivima na ovaj Poziv;</w:t>
      </w:r>
    </w:p>
    <w:p w14:paraId="0149E578" w14:textId="24B3A2A9" w:rsidR="006868B8" w:rsidRPr="006868B8" w:rsidRDefault="006868B8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je projekt u skladu s horizontalnim politikama EU o održivome razvoju, ravnopravnosti spolova i nediskriminaciji, kako je definirano u Uputama za prijavitelje; </w:t>
      </w:r>
    </w:p>
    <w:p w14:paraId="0AF4ED43" w14:textId="622D8E02" w:rsidR="006868B8" w:rsidRDefault="006868B8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>je projekt  u skladu s drugim relevantnim politikama Unije;</w:t>
      </w:r>
    </w:p>
    <w:p w14:paraId="70096F4C" w14:textId="7466326E" w:rsidR="00C3084F" w:rsidRPr="006868B8" w:rsidRDefault="00C3084F" w:rsidP="00C3084F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da p</w:t>
      </w:r>
      <w:r w:rsidRPr="00C3084F">
        <w:rPr>
          <w:rFonts w:ascii="Times New Roman" w:eastAsia="Times New Roman" w:hAnsi="Times New Roman" w:cs="Times New Roman"/>
          <w:sz w:val="24"/>
          <w:szCs w:val="24"/>
          <w:lang w:eastAsia="en-US"/>
        </w:rPr>
        <w:t>rojekt u trenutku podnošenja projektnog prijedloga nije fizički ni financijski završen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7851361A" w14:textId="31582247" w:rsidR="006868B8" w:rsidRPr="006868B8" w:rsidRDefault="006868B8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>je projekt spreman za početak provedbe aktivnosti projekta i njihov završetak u skladu s planom aktivnosti navedenim na Obrascu projektnog prijedloga i zadanim vremenskim okvirima za provedbu projekta sukladno Uputama za prijavitelje;</w:t>
      </w:r>
    </w:p>
    <w:p w14:paraId="5E956D05" w14:textId="41FA289F" w:rsidR="006868B8" w:rsidRDefault="006868B8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 zadovoljava zahtjeve o pravilima o državnim potporama te da će sredstva dobivena temeljem ovog Poziva biti korištena isključivo za neekonomske aktivnosti/djelatnosti, uključujući pravila koja se odnose na pomoćne ekonomske djelatnosti, odnosno sredstva su namijenjena financiranju primarnih djelatnosti ili aktivnosti prijenosa znanja i tehnologije;</w:t>
      </w:r>
      <w:bookmarkStart w:id="0" w:name="_GoBack"/>
      <w:bookmarkEnd w:id="0"/>
    </w:p>
    <w:p w14:paraId="640AB6F1" w14:textId="723B2C7F" w:rsidR="007162C4" w:rsidRPr="006868B8" w:rsidRDefault="007162C4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da će sredstva ovog </w:t>
      </w:r>
      <w:r w:rsidR="005021CE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oziva biti namijenjena isključivo financiranju primarnih djelatnosti i aktivnosti prijenosa znanja i tehnologije.</w:t>
      </w:r>
    </w:p>
    <w:p w14:paraId="2584301C" w14:textId="1D8FC612" w:rsidR="006868B8" w:rsidRPr="006868B8" w:rsidRDefault="006868B8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ću, u slučaju bavljenja i ekonomskim i neekonomskim djelatnostima, odvojeno voditi dvije vrste djelatnosti, njihove troškove, financiranje i prihode nakon završetka projekta do roka za amortizaciju nabavljene opreme, kako bi se djelotvorno izbjeglo unakrsno subvencioniranje ekonomske djelatnosti;</w:t>
      </w:r>
    </w:p>
    <w:p w14:paraId="3E44D14D" w14:textId="59679394" w:rsidR="006868B8" w:rsidRPr="006868B8" w:rsidRDefault="006868B8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>da se podaci navedeni u ovoj prijavi mogu obraditi i pohraniti u računalnom sustavu praćenja i obavještavanja vezanog za strukturnu pomoć EU-a;</w:t>
      </w:r>
    </w:p>
    <w:p w14:paraId="711E55C1" w14:textId="6326F487" w:rsidR="006868B8" w:rsidRPr="006868B8" w:rsidRDefault="00383B82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te </w:t>
      </w:r>
      <w:r w:rsidR="006868B8"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>potvrđujem i pristajem da osnovne informacije o prijavi (naziv korisnika, naziv projekta i njegov referentni broj, naziv partnera, iznos javnih sredstava (bespovratnih sredstava) dodijeljenih projektu, stopa sufinanciranja i kratki opis projekta) mogu biti objavljeni na web stranici www.strukturnifondovi.hr</w:t>
      </w:r>
      <w:r w:rsidR="001E1840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6868B8"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32" w:history="1">
        <w:r w:rsidR="001E1840" w:rsidRPr="00780B9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www.mzo.hr</w:t>
        </w:r>
      </w:hyperlink>
      <w:r w:rsidR="001E18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 sustavu eFondovi</w:t>
      </w:r>
      <w:r w:rsidR="006868B8"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00E7D5B9" w14:textId="6230A567" w:rsidR="00106820" w:rsidRPr="006868B8" w:rsidRDefault="006868B8" w:rsidP="006868B8">
      <w:pPr>
        <w:numPr>
          <w:ilvl w:val="0"/>
          <w:numId w:val="25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68B8">
        <w:rPr>
          <w:rFonts w:ascii="Times New Roman" w:eastAsia="Times New Roman" w:hAnsi="Times New Roman" w:cs="Times New Roman"/>
          <w:sz w:val="24"/>
          <w:szCs w:val="24"/>
          <w:lang w:eastAsia="en-US"/>
        </w:rPr>
        <w:t>da sam izravno odgovoran za pripremu, upravljanje i provedbu projekta te da ne djelujem kao posrednik u ime bilo koje treće strane;</w:t>
      </w:r>
    </w:p>
    <w:p w14:paraId="43457EFD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58D58" w14:textId="644B4A90" w:rsidR="003E68DC" w:rsidRPr="0014602E" w:rsidRDefault="003E68DC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dodatnosti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ujedno potvrđujem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da, u dijelu u kojem traži sufinanciranje iz Fondova u predmetnom postupku dodjele bespovratnih sredstava, </w:t>
      </w:r>
      <w:r w:rsidR="00106820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14:paraId="27AC5637" w14:textId="598F56F7"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106820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kao osoba po zakonu ovlaštena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za zastupanje </w:t>
      </w:r>
      <w:r w:rsidR="00106820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svjestan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davanja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lažne izjave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815D76" w:rsidRPr="0014602E">
        <w:rPr>
          <w:rFonts w:ascii="Times New Roman" w:eastAsia="Times New Roman" w:hAnsi="Times New Roman" w:cs="Times New Roman"/>
          <w:sz w:val="24"/>
          <w:szCs w:val="24"/>
        </w:rPr>
        <w:t xml:space="preserve">za to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propisane kazne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sankcije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44F61" w14:textId="77777777"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E6629" w14:textId="77777777" w:rsidR="00973005" w:rsidRPr="0014602E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mjesto </w:t>
      </w:r>
      <w:r w:rsidR="00B349B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14:paraId="30F20744" w14:textId="30CEE9D9" w:rsidR="00973005" w:rsidRPr="0014602E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 &gt;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817C7E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</w:t>
      </w:r>
      <w:r w:rsidR="00A10C02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umetnuti, ako je primjenjivo - osoba po zakonu ovlaštena za zastupanje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00D8369" w14:textId="77777777" w:rsidR="00564147" w:rsidRPr="0014602E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14:paraId="31772677" w14:textId="77777777" w:rsidR="0070722A" w:rsidRPr="0014602E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i pečat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2E" w:rsidRPr="0014602E">
        <w:rPr>
          <w:rFonts w:ascii="Times New Roman" w:eastAsia="Times New Roman" w:hAnsi="Times New Roman" w:cs="Times New Roman"/>
          <w:sz w:val="24"/>
          <w:szCs w:val="24"/>
        </w:rPr>
        <w:t>&lt; umetnuti  &gt;</w:t>
      </w:r>
    </w:p>
    <w:sectPr w:rsidR="0070722A" w:rsidRPr="0014602E" w:rsidSect="00954908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58A08" w14:textId="77777777" w:rsidR="006A567E" w:rsidRDefault="006A567E" w:rsidP="00EC4A16">
      <w:pPr>
        <w:spacing w:after="0" w:line="240" w:lineRule="auto"/>
      </w:pPr>
      <w:r>
        <w:separator/>
      </w:r>
    </w:p>
  </w:endnote>
  <w:endnote w:type="continuationSeparator" w:id="0">
    <w:p w14:paraId="09475292" w14:textId="77777777" w:rsidR="006A567E" w:rsidRDefault="006A567E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22C899D4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F51B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F51B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DF7E" w14:textId="77777777" w:rsidR="006A567E" w:rsidRDefault="006A567E" w:rsidP="00EC4A16">
      <w:pPr>
        <w:spacing w:after="0" w:line="240" w:lineRule="auto"/>
      </w:pPr>
      <w:r>
        <w:separator/>
      </w:r>
    </w:p>
  </w:footnote>
  <w:footnote w:type="continuationSeparator" w:id="0">
    <w:p w14:paraId="66430063" w14:textId="77777777" w:rsidR="006A567E" w:rsidRDefault="006A567E" w:rsidP="00EC4A16">
      <w:pPr>
        <w:spacing w:after="0" w:line="240" w:lineRule="auto"/>
      </w:pPr>
      <w:r>
        <w:continuationSeparator/>
      </w:r>
    </w:p>
  </w:footnote>
  <w:footnote w:id="1">
    <w:p w14:paraId="0BF4A3A1" w14:textId="77777777" w:rsidR="00B349B7" w:rsidRDefault="00B349B7" w:rsidP="00B349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Prijavitelj, kao potencijalni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Korisnik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u postupku dodjele bespovratnih sredstava,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potpisuje </w:t>
      </w:r>
      <w:r w:rsidR="008B42E0" w:rsidRPr="0014602E">
        <w:rPr>
          <w:rFonts w:eastAsiaTheme="minorEastAsia"/>
          <w:noProof w:val="0"/>
          <w:sz w:val="18"/>
          <w:szCs w:val="18"/>
          <w:lang w:eastAsia="hr-HR"/>
        </w:rPr>
        <w:t xml:space="preserve">Izjavu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>prilikom podnošenja projektnog prijedloga.</w:t>
      </w:r>
    </w:p>
  </w:footnote>
  <w:footnote w:id="2">
    <w:p w14:paraId="0EA810DE" w14:textId="410A81CE" w:rsidR="00B91769" w:rsidRDefault="00B91769" w:rsidP="00830E77">
      <w:pPr>
        <w:spacing w:after="0" w:line="240" w:lineRule="auto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A2679B">
        <w:rPr>
          <w:sz w:val="16"/>
          <w:szCs w:val="16"/>
        </w:rPr>
        <w:t>Prema definiciji Korisnika iz Pravilnika o prihvatljivosti i</w:t>
      </w:r>
      <w:r>
        <w:rPr>
          <w:sz w:val="16"/>
          <w:szCs w:val="16"/>
        </w:rPr>
        <w:t>zdataka (Narodne novine, broj 143</w:t>
      </w:r>
      <w:r w:rsidRPr="00A2679B">
        <w:rPr>
          <w:sz w:val="16"/>
          <w:szCs w:val="16"/>
        </w:rPr>
        <w:t xml:space="preserve">/2014) - </w:t>
      </w:r>
      <w:r w:rsidRPr="00A2679B">
        <w:rPr>
          <w:rFonts w:eastAsia="Calibri"/>
          <w:sz w:val="16"/>
          <w:szCs w:val="16"/>
        </w:rPr>
        <w:t xml:space="preserve">Korisnik je svaka </w:t>
      </w:r>
      <w:r w:rsidRPr="00A2679B">
        <w:rPr>
          <w:rFonts w:eastAsia="Calibri"/>
          <w:b/>
          <w:bCs/>
          <w:sz w:val="16"/>
          <w:szCs w:val="16"/>
        </w:rPr>
        <w:t>pravna osoba javnog ili privatnog prava</w:t>
      </w:r>
      <w:r w:rsidRPr="00A2679B">
        <w:rPr>
          <w:rFonts w:eastAsia="Calibri"/>
          <w:sz w:val="16"/>
          <w:szCs w:val="16"/>
        </w:rPr>
        <w:t xml:space="preserve">, uključujući </w:t>
      </w:r>
      <w:r w:rsidRPr="00A2679B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A2679B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A2679B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A2679B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3">
    <w:p w14:paraId="609BC739" w14:textId="77777777" w:rsidR="00B30414" w:rsidRPr="00B30414" w:rsidRDefault="00B30414" w:rsidP="00830E77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B30414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B30414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B30414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14:paraId="5336C6D9" w14:textId="77777777" w:rsidR="00B30414" w:rsidRDefault="00B30414">
      <w:pPr>
        <w:pStyle w:val="FootnoteText"/>
      </w:pPr>
    </w:p>
  </w:footnote>
  <w:footnote w:id="4">
    <w:p w14:paraId="3BEE0DAE" w14:textId="77777777" w:rsidR="00106820" w:rsidRPr="00CF0F8C" w:rsidRDefault="00106820" w:rsidP="00106820">
      <w:pPr>
        <w:pStyle w:val="FootnoteText"/>
        <w:jc w:val="both"/>
        <w:rPr>
          <w:rFonts w:asciiTheme="minorHAnsi" w:hAnsiTheme="minorHAnsi"/>
          <w:sz w:val="16"/>
          <w:szCs w:val="16"/>
        </w:rPr>
      </w:pPr>
      <w:r w:rsidRPr="00A804F3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A804F3">
        <w:rPr>
          <w:rFonts w:asciiTheme="minorHAnsi" w:hAnsiTheme="minorHAnsi"/>
          <w:sz w:val="16"/>
          <w:szCs w:val="16"/>
        </w:rPr>
        <w:t xml:space="preserve"> </w:t>
      </w:r>
      <w:r w:rsidRPr="00C76DDB">
        <w:rPr>
          <w:rFonts w:eastAsiaTheme="minorHAnsi"/>
        </w:rPr>
        <w:t xml:space="preserve"> </w:t>
      </w:r>
      <w:r w:rsidRPr="00CF0F8C">
        <w:rPr>
          <w:rFonts w:asciiTheme="minorHAnsi" w:hAnsiTheme="minorHAnsi"/>
          <w:sz w:val="16"/>
          <w:szCs w:val="16"/>
        </w:rPr>
        <w:t>U slučaju da se isti subjekt bavi i ekonomskim i neekonomskim djelatnostima, javno financiranje neekonomskih djelatnosti neće predstavljati državnu potporu, ako je moguće jednoznačno odvojiti dvije vrste djelatnosti, njihove troškove, financiranje i prihode kako bi se djelotvorno izbjeglo unakrsno subvencioniranje ekonomske djelatnosti.</w:t>
      </w:r>
      <w:r>
        <w:rPr>
          <w:rFonts w:asciiTheme="minorHAnsi" w:hAnsiTheme="minorHAnsi"/>
          <w:sz w:val="16"/>
          <w:szCs w:val="16"/>
        </w:rPr>
        <w:t xml:space="preserve"> Ukoliko to nije slučaj, prijavitelj se obvezuje da će početi odvojeno voditi dvije vrste djelatnosti kada i ako to postane primjenjivo.</w:t>
      </w:r>
    </w:p>
    <w:p w14:paraId="368FA96C" w14:textId="77777777" w:rsidR="00106820" w:rsidRPr="00A804F3" w:rsidRDefault="00106820" w:rsidP="00106820">
      <w:pPr>
        <w:pStyle w:val="FootnoteText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16555" w14:textId="5FBE657C" w:rsidR="00E43CBD" w:rsidRPr="00F006F6" w:rsidRDefault="00E43CBD" w:rsidP="00E43CBD">
    <w:pPr>
      <w:pStyle w:val="Header"/>
      <w:tabs>
        <w:tab w:val="clear" w:pos="4536"/>
        <w:tab w:val="clear" w:pos="9072"/>
        <w:tab w:val="left" w:pos="1170"/>
      </w:tabs>
    </w:pPr>
    <w:r>
      <w:t xml:space="preserve">Obrazac 1. </w:t>
    </w:r>
    <w:r>
      <w:tab/>
    </w: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83"/>
      <w:gridCol w:w="2289"/>
    </w:tblGrid>
    <w:tr w:rsidR="00E43CBD" w:rsidRPr="00E43CBD" w14:paraId="2C380B94" w14:textId="77777777" w:rsidTr="00880D9A">
      <w:tc>
        <w:tcPr>
          <w:tcW w:w="6783" w:type="dxa"/>
        </w:tcPr>
        <w:p w14:paraId="3D995CEC" w14:textId="77777777" w:rsidR="00E43CBD" w:rsidRPr="00E43CBD" w:rsidRDefault="00E43CBD" w:rsidP="00E43CBD">
          <w:pPr>
            <w:tabs>
              <w:tab w:val="left" w:pos="1257"/>
            </w:tabs>
            <w:jc w:val="center"/>
            <w:rPr>
              <w:rFonts w:cs="Lucida Sans Unicode"/>
              <w:b/>
              <w:sz w:val="28"/>
              <w:szCs w:val="28"/>
            </w:rPr>
          </w:pPr>
          <w:r w:rsidRPr="00E43CBD">
            <w:rPr>
              <w:rFonts w:cs="Lucida Sans Unicode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2C98F501" wp14:editId="02FBE0B0">
                <wp:extent cx="4222678" cy="892333"/>
                <wp:effectExtent l="0" t="0" r="698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0920" cy="8983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9" w:type="dxa"/>
        </w:tcPr>
        <w:p w14:paraId="3F8EAAEB" w14:textId="77777777" w:rsidR="00E43CBD" w:rsidRPr="00E43CBD" w:rsidRDefault="00E43CBD" w:rsidP="00E43CBD">
          <w:pPr>
            <w:tabs>
              <w:tab w:val="left" w:pos="1257"/>
            </w:tabs>
            <w:jc w:val="center"/>
            <w:rPr>
              <w:rFonts w:cs="Lucida Sans Unicode"/>
              <w:b/>
              <w:sz w:val="28"/>
              <w:szCs w:val="28"/>
            </w:rPr>
          </w:pPr>
        </w:p>
        <w:p w14:paraId="5F3FC366" w14:textId="77777777" w:rsidR="00E43CBD" w:rsidRPr="00E43CBD" w:rsidRDefault="00E43CBD" w:rsidP="00E43CBD">
          <w:pPr>
            <w:tabs>
              <w:tab w:val="left" w:pos="1257"/>
            </w:tabs>
            <w:jc w:val="center"/>
            <w:rPr>
              <w:rFonts w:cs="Lucida Sans Unicode"/>
              <w:b/>
              <w:sz w:val="28"/>
              <w:szCs w:val="28"/>
            </w:rPr>
          </w:pPr>
          <w:r w:rsidRPr="00E43CBD">
            <w:rPr>
              <w:rFonts w:cs="Lucida Sans Unicode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13E771B1" wp14:editId="31015E28">
                <wp:extent cx="1335405" cy="341630"/>
                <wp:effectExtent l="0" t="0" r="0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5405" cy="341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43CBD" w:rsidRPr="00E43CBD" w14:paraId="750A70DE" w14:textId="77777777" w:rsidTr="00880D9A">
      <w:tc>
        <w:tcPr>
          <w:tcW w:w="9072" w:type="dxa"/>
          <w:gridSpan w:val="2"/>
        </w:tcPr>
        <w:p w14:paraId="7D20F957" w14:textId="77777777" w:rsidR="00E43CBD" w:rsidRPr="00E43CBD" w:rsidRDefault="00E43CBD" w:rsidP="00E43CBD">
          <w:pPr>
            <w:tabs>
              <w:tab w:val="left" w:pos="1257"/>
            </w:tabs>
            <w:jc w:val="center"/>
            <w:rPr>
              <w:rFonts w:asciiTheme="minorHAnsi" w:hAnsiTheme="minorHAnsi" w:cs="Lucida Sans Unicode"/>
              <w:sz w:val="22"/>
              <w:szCs w:val="22"/>
            </w:rPr>
          </w:pPr>
          <w:r w:rsidRPr="00E43CBD">
            <w:rPr>
              <w:rFonts w:asciiTheme="minorHAnsi" w:hAnsiTheme="minorHAnsi" w:cs="Lucida Sans Unicode"/>
              <w:i/>
              <w:sz w:val="22"/>
              <w:szCs w:val="22"/>
              <w:lang w:val="hr-HR"/>
            </w:rPr>
            <w:t>Ovaj poziv se financira iz Europskog fonda za regionalni razvoj</w:t>
          </w:r>
        </w:p>
      </w:tc>
    </w:tr>
  </w:tbl>
  <w:p w14:paraId="704DC423" w14:textId="0B6C3386" w:rsidR="00E935B0" w:rsidRPr="00F006F6" w:rsidRDefault="00E935B0" w:rsidP="00E43CBD">
    <w:pPr>
      <w:pStyle w:val="Header"/>
      <w:tabs>
        <w:tab w:val="clear" w:pos="4536"/>
        <w:tab w:val="clear" w:pos="9072"/>
        <w:tab w:val="left" w:pos="11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4571"/>
    <w:multiLevelType w:val="hybridMultilevel"/>
    <w:tmpl w:val="7BE685AA"/>
    <w:lvl w:ilvl="0" w:tplc="CC9ADC50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2572E"/>
    <w:multiLevelType w:val="hybridMultilevel"/>
    <w:tmpl w:val="3066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5"/>
  </w:num>
  <w:num w:numId="4">
    <w:abstractNumId w:val="0"/>
  </w:num>
  <w:num w:numId="5">
    <w:abstractNumId w:val="8"/>
  </w:num>
  <w:num w:numId="6">
    <w:abstractNumId w:val="17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14"/>
  </w:num>
  <w:num w:numId="12">
    <w:abstractNumId w:val="6"/>
  </w:num>
  <w:num w:numId="13">
    <w:abstractNumId w:val="18"/>
  </w:num>
  <w:num w:numId="14">
    <w:abstractNumId w:val="23"/>
  </w:num>
  <w:num w:numId="15">
    <w:abstractNumId w:val="20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3"/>
  </w:num>
  <w:num w:numId="21">
    <w:abstractNumId w:val="24"/>
  </w:num>
  <w:num w:numId="22">
    <w:abstractNumId w:val="9"/>
  </w:num>
  <w:num w:numId="23">
    <w:abstractNumId w:val="19"/>
  </w:num>
  <w:num w:numId="24">
    <w:abstractNumId w:val="3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41744"/>
    <w:rsid w:val="000427C8"/>
    <w:rsid w:val="0006498B"/>
    <w:rsid w:val="000917AF"/>
    <w:rsid w:val="00096401"/>
    <w:rsid w:val="00097826"/>
    <w:rsid w:val="000A73DD"/>
    <w:rsid w:val="000C46DD"/>
    <w:rsid w:val="000C65B2"/>
    <w:rsid w:val="000C724A"/>
    <w:rsid w:val="000D665E"/>
    <w:rsid w:val="00106820"/>
    <w:rsid w:val="001148FE"/>
    <w:rsid w:val="00115FF7"/>
    <w:rsid w:val="0012008D"/>
    <w:rsid w:val="00121122"/>
    <w:rsid w:val="00136062"/>
    <w:rsid w:val="00142EEA"/>
    <w:rsid w:val="001434E2"/>
    <w:rsid w:val="0014602E"/>
    <w:rsid w:val="00160BF8"/>
    <w:rsid w:val="00166250"/>
    <w:rsid w:val="001677AC"/>
    <w:rsid w:val="0017692C"/>
    <w:rsid w:val="00182930"/>
    <w:rsid w:val="00197C5F"/>
    <w:rsid w:val="001B564C"/>
    <w:rsid w:val="001E1840"/>
    <w:rsid w:val="001F22EA"/>
    <w:rsid w:val="00201472"/>
    <w:rsid w:val="002204CD"/>
    <w:rsid w:val="00266026"/>
    <w:rsid w:val="002727E8"/>
    <w:rsid w:val="00287B12"/>
    <w:rsid w:val="00287D34"/>
    <w:rsid w:val="00292F46"/>
    <w:rsid w:val="002B2376"/>
    <w:rsid w:val="002B47FD"/>
    <w:rsid w:val="002B4A96"/>
    <w:rsid w:val="002C0DF7"/>
    <w:rsid w:val="002C17C1"/>
    <w:rsid w:val="002C43F3"/>
    <w:rsid w:val="002C7DAE"/>
    <w:rsid w:val="002D0791"/>
    <w:rsid w:val="002D7877"/>
    <w:rsid w:val="002E3C83"/>
    <w:rsid w:val="002F3AB9"/>
    <w:rsid w:val="002F58B3"/>
    <w:rsid w:val="00304567"/>
    <w:rsid w:val="003225ED"/>
    <w:rsid w:val="00332F52"/>
    <w:rsid w:val="00344193"/>
    <w:rsid w:val="00345139"/>
    <w:rsid w:val="0034536A"/>
    <w:rsid w:val="00352104"/>
    <w:rsid w:val="00376552"/>
    <w:rsid w:val="00383930"/>
    <w:rsid w:val="00383B82"/>
    <w:rsid w:val="003869A6"/>
    <w:rsid w:val="00391575"/>
    <w:rsid w:val="00395321"/>
    <w:rsid w:val="003C60CF"/>
    <w:rsid w:val="003E3836"/>
    <w:rsid w:val="003E3D3A"/>
    <w:rsid w:val="003E68DC"/>
    <w:rsid w:val="003F1477"/>
    <w:rsid w:val="004247C4"/>
    <w:rsid w:val="004263FE"/>
    <w:rsid w:val="0042730D"/>
    <w:rsid w:val="00444504"/>
    <w:rsid w:val="004509A8"/>
    <w:rsid w:val="00460789"/>
    <w:rsid w:val="00464415"/>
    <w:rsid w:val="00466808"/>
    <w:rsid w:val="004868E9"/>
    <w:rsid w:val="004A2899"/>
    <w:rsid w:val="004B3184"/>
    <w:rsid w:val="004C1DF3"/>
    <w:rsid w:val="004D44CD"/>
    <w:rsid w:val="004D47FF"/>
    <w:rsid w:val="004D7CAB"/>
    <w:rsid w:val="004E2371"/>
    <w:rsid w:val="005021CE"/>
    <w:rsid w:val="005029D5"/>
    <w:rsid w:val="00506288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06AA"/>
    <w:rsid w:val="00571BDD"/>
    <w:rsid w:val="00575256"/>
    <w:rsid w:val="00591ABF"/>
    <w:rsid w:val="00592E3E"/>
    <w:rsid w:val="00597556"/>
    <w:rsid w:val="005A349F"/>
    <w:rsid w:val="005C2A98"/>
    <w:rsid w:val="005F42BA"/>
    <w:rsid w:val="00601DE6"/>
    <w:rsid w:val="006112B5"/>
    <w:rsid w:val="00641B94"/>
    <w:rsid w:val="0064609E"/>
    <w:rsid w:val="00666573"/>
    <w:rsid w:val="00671D71"/>
    <w:rsid w:val="006754F1"/>
    <w:rsid w:val="00675B8A"/>
    <w:rsid w:val="00683AE5"/>
    <w:rsid w:val="006868B8"/>
    <w:rsid w:val="006975D5"/>
    <w:rsid w:val="006A3858"/>
    <w:rsid w:val="006A567E"/>
    <w:rsid w:val="006E0DC7"/>
    <w:rsid w:val="006F2DF5"/>
    <w:rsid w:val="006F4746"/>
    <w:rsid w:val="0070722A"/>
    <w:rsid w:val="007162C4"/>
    <w:rsid w:val="00722776"/>
    <w:rsid w:val="0072778E"/>
    <w:rsid w:val="00756337"/>
    <w:rsid w:val="00773EB9"/>
    <w:rsid w:val="0077692F"/>
    <w:rsid w:val="00782F1C"/>
    <w:rsid w:val="00793E97"/>
    <w:rsid w:val="007947FB"/>
    <w:rsid w:val="00796FA0"/>
    <w:rsid w:val="007A052E"/>
    <w:rsid w:val="007A2544"/>
    <w:rsid w:val="007A51C9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527"/>
    <w:rsid w:val="00817C7E"/>
    <w:rsid w:val="00823BAB"/>
    <w:rsid w:val="00830E77"/>
    <w:rsid w:val="0083290B"/>
    <w:rsid w:val="008445DA"/>
    <w:rsid w:val="00845F0C"/>
    <w:rsid w:val="00865D3D"/>
    <w:rsid w:val="00866F03"/>
    <w:rsid w:val="008924FD"/>
    <w:rsid w:val="00894854"/>
    <w:rsid w:val="008B42E0"/>
    <w:rsid w:val="008D421D"/>
    <w:rsid w:val="008D754C"/>
    <w:rsid w:val="0090490B"/>
    <w:rsid w:val="009116EF"/>
    <w:rsid w:val="00913FA6"/>
    <w:rsid w:val="009248FD"/>
    <w:rsid w:val="009534DC"/>
    <w:rsid w:val="00954908"/>
    <w:rsid w:val="00966853"/>
    <w:rsid w:val="00973005"/>
    <w:rsid w:val="0098132E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9F51BA"/>
    <w:rsid w:val="00A07A28"/>
    <w:rsid w:val="00A10C02"/>
    <w:rsid w:val="00A13176"/>
    <w:rsid w:val="00A13ADD"/>
    <w:rsid w:val="00A25DFA"/>
    <w:rsid w:val="00A2679B"/>
    <w:rsid w:val="00A31144"/>
    <w:rsid w:val="00A3257E"/>
    <w:rsid w:val="00A3557E"/>
    <w:rsid w:val="00A50085"/>
    <w:rsid w:val="00A55030"/>
    <w:rsid w:val="00A56B4C"/>
    <w:rsid w:val="00A715DE"/>
    <w:rsid w:val="00A76609"/>
    <w:rsid w:val="00A771E3"/>
    <w:rsid w:val="00A82740"/>
    <w:rsid w:val="00AA42A4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62BD8"/>
    <w:rsid w:val="00B65F5E"/>
    <w:rsid w:val="00B728C7"/>
    <w:rsid w:val="00B77DF4"/>
    <w:rsid w:val="00B91769"/>
    <w:rsid w:val="00BA4BD5"/>
    <w:rsid w:val="00BC30A8"/>
    <w:rsid w:val="00BC65DF"/>
    <w:rsid w:val="00BD0C09"/>
    <w:rsid w:val="00BF57B0"/>
    <w:rsid w:val="00BF6309"/>
    <w:rsid w:val="00C122C7"/>
    <w:rsid w:val="00C13768"/>
    <w:rsid w:val="00C17D6E"/>
    <w:rsid w:val="00C20F0F"/>
    <w:rsid w:val="00C240DB"/>
    <w:rsid w:val="00C3084F"/>
    <w:rsid w:val="00C34C32"/>
    <w:rsid w:val="00C66B51"/>
    <w:rsid w:val="00C73A6A"/>
    <w:rsid w:val="00C746C3"/>
    <w:rsid w:val="00C93B4F"/>
    <w:rsid w:val="00C9412B"/>
    <w:rsid w:val="00CA07B3"/>
    <w:rsid w:val="00CA1699"/>
    <w:rsid w:val="00CA65F6"/>
    <w:rsid w:val="00CB2C75"/>
    <w:rsid w:val="00CC0689"/>
    <w:rsid w:val="00CE30D3"/>
    <w:rsid w:val="00D2718F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7F97"/>
    <w:rsid w:val="00D812BE"/>
    <w:rsid w:val="00D90345"/>
    <w:rsid w:val="00D91A20"/>
    <w:rsid w:val="00D96EFF"/>
    <w:rsid w:val="00DA19AF"/>
    <w:rsid w:val="00DA1CFE"/>
    <w:rsid w:val="00DA596E"/>
    <w:rsid w:val="00DB183D"/>
    <w:rsid w:val="00DD2C31"/>
    <w:rsid w:val="00DE3F8D"/>
    <w:rsid w:val="00DE604B"/>
    <w:rsid w:val="00DF0D75"/>
    <w:rsid w:val="00DF2C84"/>
    <w:rsid w:val="00E142EE"/>
    <w:rsid w:val="00E261CB"/>
    <w:rsid w:val="00E370D9"/>
    <w:rsid w:val="00E42378"/>
    <w:rsid w:val="00E43CBD"/>
    <w:rsid w:val="00E4512C"/>
    <w:rsid w:val="00E50B20"/>
    <w:rsid w:val="00E512A2"/>
    <w:rsid w:val="00E513C9"/>
    <w:rsid w:val="00E5152A"/>
    <w:rsid w:val="00E653A9"/>
    <w:rsid w:val="00E70920"/>
    <w:rsid w:val="00E72426"/>
    <w:rsid w:val="00E935B0"/>
    <w:rsid w:val="00E96E36"/>
    <w:rsid w:val="00EA17C2"/>
    <w:rsid w:val="00EA4E90"/>
    <w:rsid w:val="00EA6501"/>
    <w:rsid w:val="00EC1539"/>
    <w:rsid w:val="00EC4A16"/>
    <w:rsid w:val="00EC5FCA"/>
    <w:rsid w:val="00EE1EB3"/>
    <w:rsid w:val="00EE5B30"/>
    <w:rsid w:val="00EF200A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D051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4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11B125A2498&amp;Ver=1" TargetMode="External"/><Relationship Id="rId13" Type="http://schemas.openxmlformats.org/officeDocument/2006/relationships/hyperlink" Target="http://www.iusinfo.hr/Publication/Content.aspx?Sopi=NN2012B144A3076&amp;Ver=2" TargetMode="External"/><Relationship Id="rId18" Type="http://schemas.openxmlformats.org/officeDocument/2006/relationships/hyperlink" Target="http://www.iusinfo.hr/Publication/Content.aspx?Sopi=NN2015B56A1095&amp;Ver=3" TargetMode="External"/><Relationship Id="rId26" Type="http://schemas.openxmlformats.org/officeDocument/2006/relationships/hyperlink" Target="http://www.iusinfo.hr/Publication/Content.aspx?Sopi=NN2015B56A1095&amp;Ver=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usinfo.hr/Publication/Content.aspx?Sopi=NN2012B144A3076&amp;Ver=2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usinfo.hr/Publication/Content.aspx?Sopi=NN2011B125A2498&amp;Ver=1" TargetMode="External"/><Relationship Id="rId17" Type="http://schemas.openxmlformats.org/officeDocument/2006/relationships/hyperlink" Target="http://www.iusinfo.hr/Publication/Content.aspx?Sopi=NN2012B144A3076&amp;Ver=2" TargetMode="External"/><Relationship Id="rId25" Type="http://schemas.openxmlformats.org/officeDocument/2006/relationships/hyperlink" Target="http://www.iusinfo.hr/Publication/Content.aspx?Sopi=NN2012B144A3076&amp;Ver=2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1B125A2498&amp;Ver=1" TargetMode="External"/><Relationship Id="rId20" Type="http://schemas.openxmlformats.org/officeDocument/2006/relationships/hyperlink" Target="http://www.iusinfo.hr/Publication/Content.aspx?Sopi=NN2011B125A2498&amp;Ver=1" TargetMode="External"/><Relationship Id="rId29" Type="http://schemas.openxmlformats.org/officeDocument/2006/relationships/hyperlink" Target="http://www.iusinfo.hr/Publication/Content.aspx?Sopi=NN2012B144A3076&amp;Ver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usinfo.hr/Publication/Content.aspx?Sopi=NN2015B61A1188&amp;Ver=4" TargetMode="External"/><Relationship Id="rId24" Type="http://schemas.openxmlformats.org/officeDocument/2006/relationships/hyperlink" Target="http://www.iusinfo.hr/Publication/Content.aspx?Sopi=NN2011B125A2498&amp;Ver=1" TargetMode="External"/><Relationship Id="rId32" Type="http://schemas.openxmlformats.org/officeDocument/2006/relationships/hyperlink" Target="http://www.mzo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sinfo.hr/Publication/Content.aspx?Sopi=NN2015B61A1188&amp;Ver=4" TargetMode="External"/><Relationship Id="rId23" Type="http://schemas.openxmlformats.org/officeDocument/2006/relationships/hyperlink" Target="http://www.iusinfo.hr/Publication/Content.aspx?Sopi=NN2015B61A1188&amp;Ver=4" TargetMode="External"/><Relationship Id="rId28" Type="http://schemas.openxmlformats.org/officeDocument/2006/relationships/hyperlink" Target="http://www.iusinfo.hr/Publication/Content.aspx?Sopi=NN2011B125A2498&amp;Ver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iusinfo.hr/Publication/Content.aspx?Sopi=NN2015B56A1095&amp;Ver=3" TargetMode="External"/><Relationship Id="rId19" Type="http://schemas.openxmlformats.org/officeDocument/2006/relationships/hyperlink" Target="http://www.iusinfo.hr/Publication/Content.aspx?Sopi=NN2015B61A1188&amp;Ver=4" TargetMode="External"/><Relationship Id="rId31" Type="http://schemas.openxmlformats.org/officeDocument/2006/relationships/hyperlink" Target="http://www.iusinfo.hr/Publication/Content.aspx?Sopi=NN2015B61A1188&amp;Ver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12B144A3076&amp;Ver=2" TargetMode="External"/><Relationship Id="rId14" Type="http://schemas.openxmlformats.org/officeDocument/2006/relationships/hyperlink" Target="http://www.iusinfo.hr/Publication/Content.aspx?Sopi=NN2015B56A1095&amp;Ver=3" TargetMode="External"/><Relationship Id="rId22" Type="http://schemas.openxmlformats.org/officeDocument/2006/relationships/hyperlink" Target="http://www.iusinfo.hr/Publication/Content.aspx?Sopi=NN2015B56A1095&amp;Ver=3" TargetMode="External"/><Relationship Id="rId27" Type="http://schemas.openxmlformats.org/officeDocument/2006/relationships/hyperlink" Target="http://www.iusinfo.hr/Publication/Content.aspx?Sopi=NN2015B61A1188&amp;Ver=4" TargetMode="External"/><Relationship Id="rId30" Type="http://schemas.openxmlformats.org/officeDocument/2006/relationships/hyperlink" Target="http://www.iusinfo.hr/Publication/Content.aspx?Sopi=NN2015B56A1095&amp;Ver=3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1764-D455-4104-B58E-1790EA06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Ivan Lakoš</cp:lastModifiedBy>
  <cp:revision>5</cp:revision>
  <cp:lastPrinted>2017-03-27T08:52:00Z</cp:lastPrinted>
  <dcterms:created xsi:type="dcterms:W3CDTF">2017-12-07T09:06:00Z</dcterms:created>
  <dcterms:modified xsi:type="dcterms:W3CDTF">2017-12-12T09:55:00Z</dcterms:modified>
</cp:coreProperties>
</file>