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A18" w:rsidRDefault="00614A18" w:rsidP="00FC265C">
      <w:pPr>
        <w:spacing w:after="0" w:line="240" w:lineRule="auto"/>
        <w:jc w:val="center"/>
        <w:rPr>
          <w:rStyle w:val="Bodytext285pt"/>
          <w:rFonts w:eastAsiaTheme="minorHAnsi"/>
          <w:i/>
          <w:sz w:val="22"/>
          <w:szCs w:val="22"/>
          <w:lang w:val="hr-HR"/>
        </w:rPr>
      </w:pPr>
    </w:p>
    <w:p w:rsidR="007A4CFF" w:rsidRDefault="007A4CFF" w:rsidP="00FC265C">
      <w:pPr>
        <w:spacing w:after="0" w:line="240" w:lineRule="auto"/>
        <w:jc w:val="center"/>
        <w:rPr>
          <w:rStyle w:val="Bodytext285pt"/>
          <w:rFonts w:eastAsiaTheme="minorHAnsi"/>
          <w:i/>
          <w:sz w:val="22"/>
          <w:szCs w:val="22"/>
          <w:lang w:val="hr-HR"/>
        </w:rPr>
      </w:pPr>
    </w:p>
    <w:p w:rsidR="007A4CFF" w:rsidRDefault="007A4CFF" w:rsidP="00FC265C">
      <w:pPr>
        <w:spacing w:after="0" w:line="240" w:lineRule="auto"/>
        <w:jc w:val="center"/>
        <w:rPr>
          <w:rStyle w:val="Bodytext285pt"/>
          <w:rFonts w:eastAsiaTheme="minorHAnsi"/>
          <w:i/>
          <w:sz w:val="22"/>
          <w:szCs w:val="22"/>
          <w:lang w:val="hr-HR"/>
        </w:rPr>
      </w:pPr>
    </w:p>
    <w:p w:rsidR="007A4CFF" w:rsidRPr="00614A18" w:rsidRDefault="007A4CFF" w:rsidP="00FC26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A4CFF" w:rsidRPr="00826E16" w:rsidRDefault="007A4CFF" w:rsidP="007A4C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6E16">
        <w:rPr>
          <w:rFonts w:ascii="Times New Roman" w:hAnsi="Times New Roman" w:cs="Times New Roman"/>
          <w:b/>
          <w:sz w:val="32"/>
          <w:szCs w:val="32"/>
        </w:rPr>
        <w:t>PITANJA I ODGOVORI – PDP</w:t>
      </w:r>
    </w:p>
    <w:p w:rsidR="007A4CFF" w:rsidRPr="00826E16" w:rsidRDefault="007A4CFF" w:rsidP="007A4C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8" w:history="1">
        <w:r w:rsidRPr="00826E16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www.strukturnifondovi.hr</w:t>
        </w:r>
      </w:hyperlink>
      <w:r w:rsidRPr="00826E1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A4CFF" w:rsidRPr="00826E16" w:rsidRDefault="007A4CFF" w:rsidP="007A4C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CFF" w:rsidRPr="00826E16" w:rsidRDefault="007A4CFF" w:rsidP="007A4CFF">
      <w:pPr>
        <w:spacing w:after="0" w:line="240" w:lineRule="auto"/>
        <w:jc w:val="center"/>
        <w:rPr>
          <w:rStyle w:val="Bodytext285pt"/>
          <w:rFonts w:eastAsiaTheme="minorHAnsi"/>
          <w:b/>
          <w:sz w:val="18"/>
          <w:szCs w:val="18"/>
          <w:lang w:val="hr-HR"/>
        </w:rPr>
      </w:pPr>
    </w:p>
    <w:p w:rsidR="007A4CFF" w:rsidRPr="00826E16" w:rsidRDefault="007A4CFF" w:rsidP="007A4CF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26E16">
        <w:rPr>
          <w:rStyle w:val="Bodytext285pt"/>
          <w:rFonts w:eastAsiaTheme="minorHAnsi"/>
          <w:b/>
          <w:sz w:val="18"/>
          <w:szCs w:val="18"/>
          <w:lang w:val="hr-HR"/>
        </w:rPr>
        <w:t>FOND:</w:t>
      </w:r>
      <w:r w:rsidRPr="00826E16">
        <w:rPr>
          <w:rStyle w:val="Bodytext285pt"/>
          <w:rFonts w:eastAsiaTheme="minorHAnsi"/>
          <w:b/>
          <w:sz w:val="18"/>
          <w:szCs w:val="18"/>
          <w:lang w:val="hr-HR"/>
        </w:rPr>
        <w:tab/>
      </w:r>
      <w:r w:rsidRPr="00D81D33">
        <w:rPr>
          <w:rStyle w:val="Bodytext285pt"/>
          <w:rFonts w:eastAsiaTheme="minorHAnsi"/>
          <w:sz w:val="18"/>
          <w:szCs w:val="18"/>
          <w:lang w:val="hr-HR"/>
        </w:rPr>
        <w:t>Europski fond za regionalni razvoj</w:t>
      </w:r>
      <w:r w:rsidRPr="00D81D33">
        <w:rPr>
          <w:rStyle w:val="Bodytext285pt"/>
          <w:rFonts w:eastAsiaTheme="minorHAnsi"/>
          <w:sz w:val="18"/>
          <w:szCs w:val="18"/>
          <w:lang w:val="hr-HR"/>
        </w:rPr>
        <w:tab/>
      </w:r>
      <w:r w:rsidRPr="00826E16">
        <w:rPr>
          <w:rStyle w:val="Bodytext285pt"/>
          <w:rFonts w:eastAsiaTheme="minorHAnsi"/>
          <w:b/>
          <w:sz w:val="18"/>
          <w:szCs w:val="18"/>
          <w:lang w:val="hr-HR"/>
        </w:rPr>
        <w:tab/>
      </w:r>
      <w:r w:rsidRPr="00826E16">
        <w:rPr>
          <w:rStyle w:val="Bodytext285pt"/>
          <w:rFonts w:eastAsiaTheme="minorHAnsi"/>
          <w:b/>
          <w:sz w:val="18"/>
          <w:szCs w:val="18"/>
          <w:lang w:val="hr-HR"/>
        </w:rPr>
        <w:tab/>
      </w:r>
      <w:r w:rsidRPr="00826E16">
        <w:rPr>
          <w:rStyle w:val="Bodytext285pt"/>
          <w:rFonts w:eastAsiaTheme="minorHAnsi"/>
          <w:sz w:val="18"/>
          <w:szCs w:val="18"/>
          <w:lang w:val="hr-HR"/>
        </w:rPr>
        <w:tab/>
      </w:r>
      <w:r w:rsidRPr="00826E16">
        <w:rPr>
          <w:rStyle w:val="Bodytext285pt"/>
          <w:rFonts w:eastAsiaTheme="minorHAnsi"/>
          <w:sz w:val="18"/>
          <w:szCs w:val="18"/>
          <w:lang w:val="hr-HR"/>
        </w:rPr>
        <w:tab/>
      </w:r>
      <w:r w:rsidRPr="00826E16">
        <w:rPr>
          <w:rStyle w:val="Bodytext285pt"/>
          <w:rFonts w:eastAsiaTheme="minorHAnsi"/>
          <w:sz w:val="18"/>
          <w:szCs w:val="18"/>
          <w:lang w:val="hr-HR"/>
        </w:rPr>
        <w:tab/>
      </w:r>
      <w:r w:rsidRPr="00826E16">
        <w:rPr>
          <w:rStyle w:val="Bodytext285pt"/>
          <w:rFonts w:eastAsiaTheme="minorHAnsi"/>
          <w:sz w:val="18"/>
          <w:szCs w:val="18"/>
          <w:lang w:val="hr-HR"/>
        </w:rPr>
        <w:tab/>
      </w:r>
      <w:r w:rsidRPr="00826E16">
        <w:rPr>
          <w:rFonts w:ascii="Times New Roman" w:hAnsi="Times New Roman" w:cs="Times New Roman"/>
          <w:b/>
          <w:sz w:val="18"/>
          <w:szCs w:val="18"/>
        </w:rPr>
        <w:t>NADLE</w:t>
      </w:r>
      <w:r>
        <w:rPr>
          <w:rFonts w:ascii="Times New Roman" w:hAnsi="Times New Roman" w:cs="Times New Roman"/>
          <w:b/>
          <w:sz w:val="18"/>
          <w:szCs w:val="18"/>
        </w:rPr>
        <w:t>Ž</w:t>
      </w:r>
      <w:r w:rsidRPr="00826E16">
        <w:rPr>
          <w:rFonts w:ascii="Times New Roman" w:hAnsi="Times New Roman" w:cs="Times New Roman"/>
          <w:b/>
          <w:sz w:val="18"/>
          <w:szCs w:val="18"/>
        </w:rPr>
        <w:t xml:space="preserve">NO TIJELO: </w:t>
      </w:r>
      <w:r w:rsidRPr="00D63DF4">
        <w:rPr>
          <w:rFonts w:ascii="Times New Roman" w:hAnsi="Times New Roman" w:cs="Times New Roman"/>
          <w:sz w:val="18"/>
          <w:szCs w:val="18"/>
        </w:rPr>
        <w:t>Ministarstvo regionalnoga razvoja i fondova Europske unije</w:t>
      </w:r>
    </w:p>
    <w:p w:rsidR="007A4CFF" w:rsidRPr="00826E16" w:rsidRDefault="007A4CFF" w:rsidP="007A4CF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26E16">
        <w:rPr>
          <w:rFonts w:ascii="Times New Roman" w:hAnsi="Times New Roman" w:cs="Times New Roman"/>
          <w:b/>
          <w:sz w:val="18"/>
          <w:szCs w:val="18"/>
        </w:rPr>
        <w:t xml:space="preserve">PRIORITETNA OS: </w:t>
      </w:r>
      <w:r w:rsidRPr="008A3AFD">
        <w:rPr>
          <w:rFonts w:ascii="Times New Roman" w:hAnsi="Times New Roman" w:cs="Times New Roman"/>
          <w:sz w:val="18"/>
          <w:szCs w:val="18"/>
        </w:rPr>
        <w:t>Prioritetna os 8: Socijalno uključivanje i zdravlje</w:t>
      </w:r>
      <w:r w:rsidRPr="00826E16">
        <w:rPr>
          <w:rFonts w:ascii="Times New Roman" w:hAnsi="Times New Roman" w:cs="Times New Roman"/>
          <w:b/>
          <w:sz w:val="18"/>
          <w:szCs w:val="18"/>
        </w:rPr>
        <w:tab/>
      </w:r>
      <w:r w:rsidRPr="00826E16">
        <w:rPr>
          <w:rFonts w:ascii="Times New Roman" w:hAnsi="Times New Roman" w:cs="Times New Roman"/>
          <w:b/>
          <w:sz w:val="18"/>
          <w:szCs w:val="18"/>
        </w:rPr>
        <w:tab/>
      </w:r>
      <w:r w:rsidRPr="00826E16">
        <w:rPr>
          <w:rFonts w:ascii="Times New Roman" w:hAnsi="Times New Roman" w:cs="Times New Roman"/>
          <w:b/>
          <w:sz w:val="18"/>
          <w:szCs w:val="18"/>
        </w:rPr>
        <w:tab/>
      </w:r>
      <w:r w:rsidRPr="00826E16">
        <w:rPr>
          <w:rFonts w:ascii="Times New Roman" w:hAnsi="Times New Roman" w:cs="Times New Roman"/>
          <w:b/>
          <w:sz w:val="18"/>
          <w:szCs w:val="18"/>
        </w:rPr>
        <w:tab/>
        <w:t xml:space="preserve">ROK ZA PODNOŠENJE PP: </w:t>
      </w:r>
      <w:r w:rsidRPr="008A3AFD">
        <w:rPr>
          <w:rFonts w:ascii="Times New Roman" w:hAnsi="Times New Roman" w:cs="Times New Roman"/>
          <w:sz w:val="18"/>
          <w:szCs w:val="18"/>
        </w:rPr>
        <w:t>31. prosinca 2020. godine</w:t>
      </w:r>
    </w:p>
    <w:p w:rsidR="007A4CFF" w:rsidRDefault="007A4CFF" w:rsidP="007A4CFF">
      <w:pPr>
        <w:spacing w:after="0" w:line="240" w:lineRule="auto"/>
        <w:ind w:left="7785" w:hanging="7785"/>
        <w:rPr>
          <w:rFonts w:ascii="Times New Roman" w:hAnsi="Times New Roman" w:cs="Times New Roman"/>
          <w:sz w:val="18"/>
          <w:szCs w:val="18"/>
        </w:rPr>
      </w:pPr>
      <w:r w:rsidRPr="00826E16">
        <w:rPr>
          <w:rFonts w:ascii="Times New Roman" w:hAnsi="Times New Roman" w:cs="Times New Roman"/>
          <w:b/>
          <w:sz w:val="18"/>
          <w:szCs w:val="18"/>
        </w:rPr>
        <w:t xml:space="preserve">SPECIFIČNI CILJ:  </w:t>
      </w:r>
      <w:r>
        <w:rPr>
          <w:rFonts w:ascii="Times New Roman" w:hAnsi="Times New Roman" w:cs="Times New Roman"/>
          <w:sz w:val="18"/>
          <w:szCs w:val="18"/>
        </w:rPr>
        <w:t>10a2</w:t>
      </w:r>
      <w:r w:rsidRPr="00D63DF4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26E16">
        <w:rPr>
          <w:rFonts w:ascii="Times New Roman" w:hAnsi="Times New Roman" w:cs="Times New Roman"/>
          <w:b/>
          <w:sz w:val="18"/>
          <w:szCs w:val="18"/>
        </w:rPr>
        <w:t xml:space="preserve">ROK ZA ODGOVOR NA PITANJE (UzP): </w:t>
      </w:r>
      <w:r>
        <w:rPr>
          <w:rFonts w:ascii="Times New Roman" w:hAnsi="Times New Roman" w:cs="Times New Roman"/>
          <w:sz w:val="18"/>
          <w:szCs w:val="18"/>
        </w:rPr>
        <w:t>7 (sedam) radnih</w:t>
      </w:r>
      <w:r w:rsidRPr="007C3460">
        <w:rPr>
          <w:rFonts w:ascii="Times New Roman" w:hAnsi="Times New Roman" w:cs="Times New Roman"/>
          <w:sz w:val="18"/>
          <w:szCs w:val="18"/>
        </w:rPr>
        <w:t xml:space="preserve"> dana </w:t>
      </w:r>
    </w:p>
    <w:p w:rsidR="007A4CFF" w:rsidRPr="003665E2" w:rsidRDefault="007A4CFF" w:rsidP="007A4CFF">
      <w:pPr>
        <w:spacing w:after="0" w:line="240" w:lineRule="auto"/>
        <w:ind w:left="1418" w:right="6207" w:hanging="1418"/>
        <w:rPr>
          <w:rFonts w:ascii="Times New Roman" w:hAnsi="Times New Roman" w:cs="Times New Roman"/>
          <w:b/>
          <w:i/>
          <w:sz w:val="18"/>
          <w:szCs w:val="18"/>
        </w:rPr>
      </w:pPr>
      <w:r w:rsidRPr="00826E16">
        <w:rPr>
          <w:rFonts w:ascii="Times New Roman" w:hAnsi="Times New Roman" w:cs="Times New Roman"/>
          <w:b/>
          <w:sz w:val="18"/>
          <w:szCs w:val="18"/>
        </w:rPr>
        <w:t>NAZIV POZIVA:</w:t>
      </w:r>
      <w:r w:rsidRPr="00EE03E4">
        <w:rPr>
          <w:rFonts w:ascii="Times New Roman" w:hAnsi="Times New Roman" w:cs="Times New Roman"/>
          <w:sz w:val="18"/>
          <w:szCs w:val="18"/>
        </w:rPr>
        <w:t xml:space="preserve"> </w:t>
      </w:r>
      <w:r w:rsidRPr="007A4CFF">
        <w:rPr>
          <w:rFonts w:ascii="Times New Roman" w:hAnsi="Times New Roman" w:cs="Times New Roman"/>
          <w:sz w:val="18"/>
          <w:szCs w:val="18"/>
        </w:rPr>
        <w:t>Modernizacija, unaprjeđenje i proširenje infrastr</w:t>
      </w:r>
      <w:r>
        <w:rPr>
          <w:rFonts w:ascii="Times New Roman" w:hAnsi="Times New Roman" w:cs="Times New Roman"/>
          <w:sz w:val="18"/>
          <w:szCs w:val="18"/>
        </w:rPr>
        <w:t xml:space="preserve">ukture studentskog smještaja za </w:t>
      </w:r>
      <w:r w:rsidRPr="007A4CFF">
        <w:rPr>
          <w:rFonts w:ascii="Times New Roman" w:hAnsi="Times New Roman" w:cs="Times New Roman"/>
          <w:sz w:val="18"/>
          <w:szCs w:val="18"/>
        </w:rPr>
        <w:t>studente u nepovoljnom položaju</w:t>
      </w:r>
      <w:r w:rsidRPr="00EE03E4"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:rsidR="007A4CFF" w:rsidRDefault="007A4CFF" w:rsidP="007A4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26E16">
        <w:rPr>
          <w:rFonts w:ascii="Times New Roman" w:hAnsi="Times New Roman" w:cs="Times New Roman"/>
          <w:b/>
          <w:sz w:val="18"/>
          <w:szCs w:val="18"/>
        </w:rPr>
        <w:t xml:space="preserve">REFERENTNI BROJ POZIVA: </w:t>
      </w:r>
      <w:r w:rsidRPr="007A4CFF">
        <w:rPr>
          <w:rFonts w:ascii="Times New Roman" w:hAnsi="Times New Roman" w:cs="Times New Roman"/>
          <w:sz w:val="18"/>
          <w:szCs w:val="18"/>
        </w:rPr>
        <w:t>KK.09.1.2.01</w:t>
      </w:r>
    </w:p>
    <w:p w:rsidR="007A4CFF" w:rsidRDefault="007A4CFF" w:rsidP="007A4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26E16">
        <w:rPr>
          <w:rFonts w:ascii="Times New Roman" w:hAnsi="Times New Roman" w:cs="Times New Roman"/>
          <w:b/>
          <w:sz w:val="18"/>
          <w:szCs w:val="18"/>
        </w:rPr>
        <w:t>TIP NATJEČAJA:</w:t>
      </w:r>
      <w:r w:rsidRPr="00826E1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</w:t>
      </w:r>
      <w:r w:rsidRPr="008A3AFD">
        <w:rPr>
          <w:rFonts w:ascii="Times New Roman" w:hAnsi="Times New Roman" w:cs="Times New Roman"/>
          <w:sz w:val="18"/>
          <w:szCs w:val="18"/>
        </w:rPr>
        <w:t>graničeni poziv na dostavu projektnih prijedloga (bespovratna sredstva)</w:t>
      </w:r>
    </w:p>
    <w:p w:rsidR="007A4CFF" w:rsidRPr="00826E16" w:rsidRDefault="007A4CFF" w:rsidP="007A4CFF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  <w:r w:rsidRPr="00427410">
        <w:rPr>
          <w:rFonts w:ascii="Times New Roman" w:hAnsi="Times New Roman" w:cs="Times New Roman"/>
          <w:b/>
          <w:sz w:val="18"/>
          <w:szCs w:val="18"/>
        </w:rPr>
        <w:t>MODALITET:</w:t>
      </w:r>
      <w:r w:rsidRPr="0042741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</w:t>
      </w:r>
      <w:r w:rsidRPr="00427410">
        <w:rPr>
          <w:rFonts w:ascii="Times New Roman" w:hAnsi="Times New Roman" w:cs="Times New Roman"/>
          <w:sz w:val="18"/>
          <w:szCs w:val="18"/>
        </w:rPr>
        <w:t>rajni</w:t>
      </w:r>
    </w:p>
    <w:p w:rsidR="007A4CFF" w:rsidRPr="00826E16" w:rsidRDefault="007A4CFF" w:rsidP="007A4C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7A4CFF" w:rsidRPr="00826E16" w:rsidRDefault="007A4CFF" w:rsidP="007A4C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26E1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U skladu sa Zajedničkim nacionalnim pravilima (ZNP), nadležno tijelo dužno je odgovarati na pitanja potencijalnih prijavitelja do roka navedenog u tablici, osim kada rokovi definirani Uputama za prijavitelje (UzP) uvjetuju davanje odgovora u kraćem vremenskom razdoblju (npr. UzP navodi rok za objavu odgovora 7 kalendarskih dana (KD) od postavljenog pitanja iako ZNP predviđa duži rok u kojem se odgovara na postavljena pitanja), tada prioritet ima rok iz UzP-a.</w:t>
      </w:r>
    </w:p>
    <w:p w:rsidR="007A4CFF" w:rsidRPr="00826E16" w:rsidRDefault="007A4CFF" w:rsidP="007A4C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A4CFF" w:rsidRPr="00826E16" w:rsidRDefault="007A4CFF" w:rsidP="007A4CF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6E16">
        <w:rPr>
          <w:rFonts w:ascii="Times New Roman" w:eastAsia="Times New Roman" w:hAnsi="Times New Roman" w:cs="Times New Roman"/>
          <w:sz w:val="18"/>
          <w:szCs w:val="18"/>
        </w:rPr>
        <w:t xml:space="preserve">Objavljeni odgovori dopunjuju i detaljnije pojašnjavaju dokumentaciju Poziva na dostavu projektnih prijedloga (PDP). Odgovor na pojedino pitanje mora biti eksplicitan, ali u svojoj cjelini ili djelomično smije sadržavati jasne i nedvosmislene reference na odgovor uz neko drugo pitanje. </w:t>
      </w:r>
    </w:p>
    <w:p w:rsidR="007A4CFF" w:rsidRPr="00EC7F45" w:rsidRDefault="007A4CFF" w:rsidP="007A4CF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6E16">
        <w:rPr>
          <w:rFonts w:ascii="Times New Roman" w:eastAsia="Times New Roman" w:hAnsi="Times New Roman" w:cs="Times New Roman"/>
          <w:sz w:val="18"/>
          <w:szCs w:val="18"/>
        </w:rPr>
        <w:t>U</w:t>
      </w:r>
      <w:r w:rsidRPr="00826E16">
        <w:rPr>
          <w:rFonts w:ascii="Times New Roman" w:hAnsi="Times New Roman" w:cs="Times New Roman"/>
          <w:color w:val="000000"/>
          <w:sz w:val="18"/>
          <w:szCs w:val="18"/>
        </w:rPr>
        <w:t xml:space="preserve"> interesu jednakog postupanja, nadležno tijelo ne može dati prethodno mišljenje u svezi s prihvatljivošću prijavitelja/partnera, projekta ili određenih aktivnosti i troškova te ne </w:t>
      </w:r>
      <w:r w:rsidRPr="00826E16">
        <w:rPr>
          <w:rFonts w:ascii="Times New Roman" w:eastAsia="Times New Roman" w:hAnsi="Times New Roman" w:cs="Times New Roman"/>
          <w:sz w:val="18"/>
          <w:szCs w:val="18"/>
        </w:rPr>
        <w:t xml:space="preserve">može zamijeniti niti prejudicirati ishod pojedinih faza postupka dodjele kako su opisane u UzP-u. </w:t>
      </w:r>
      <w:r w:rsidRPr="00826E16">
        <w:rPr>
          <w:rFonts w:ascii="Times New Roman" w:eastAsia="Times New Roman" w:hAnsi="Times New Roman" w:cs="Times New Roman"/>
          <w:sz w:val="18"/>
          <w:szCs w:val="18"/>
          <w:u w:val="single"/>
        </w:rPr>
        <w:t>Slijedom navedenog, nadležno tijelo nije u mogućnosti odgovarati na pitanja koja zahtijevaju ocjenu prihvatljivosti konkretnog projekta, konkretnog prijavitelja/partnera, konkretnih aktivnosti, konkretnih troškova i slično.</w:t>
      </w:r>
      <w:r w:rsidRPr="00826E16">
        <w:rPr>
          <w:rFonts w:ascii="Times New Roman" w:eastAsia="Times New Roman" w:hAnsi="Times New Roman" w:cs="Times New Roman"/>
          <w:sz w:val="18"/>
          <w:szCs w:val="18"/>
        </w:rPr>
        <w:t xml:space="preserve"> U slučaju takvih pitanja, odgovor nadležnog tijela će upućivati na relevantni dio dokumentacije PDP-</w:t>
      </w:r>
      <w:r w:rsidRPr="00826E16">
        <w:rPr>
          <w:rFonts w:ascii="Times New Roman" w:hAnsi="Times New Roman" w:cs="Times New Roman"/>
          <w:sz w:val="18"/>
          <w:szCs w:val="18"/>
        </w:rPr>
        <w:t xml:space="preserve">a. </w:t>
      </w:r>
      <w:r w:rsidRPr="00826E1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14A18" w:rsidRDefault="00614A18" w:rsidP="00FC2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CFF" w:rsidRDefault="007A4CFF" w:rsidP="00FC2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CFF" w:rsidRPr="00614A18" w:rsidRDefault="007A4CFF" w:rsidP="00FC2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851"/>
        <w:gridCol w:w="6092"/>
        <w:gridCol w:w="7086"/>
      </w:tblGrid>
      <w:tr w:rsidR="007A4CFF" w:rsidRPr="008A3AFD" w:rsidTr="007A4CFF">
        <w:trPr>
          <w:trHeight w:val="433"/>
        </w:trPr>
        <w:tc>
          <w:tcPr>
            <w:tcW w:w="851" w:type="dxa"/>
            <w:shd w:val="clear" w:color="auto" w:fill="538135" w:themeFill="accent6" w:themeFillShade="BF"/>
          </w:tcPr>
          <w:p w:rsidR="007A4CFF" w:rsidRPr="008632BF" w:rsidRDefault="007A4CFF" w:rsidP="00CB0932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8632BF">
              <w:rPr>
                <w:b/>
                <w:color w:val="FFFFFF" w:themeColor="background1"/>
                <w:sz w:val="22"/>
                <w:szCs w:val="22"/>
                <w:lang w:val="hr-HR"/>
              </w:rPr>
              <w:t>RB</w:t>
            </w:r>
          </w:p>
        </w:tc>
        <w:tc>
          <w:tcPr>
            <w:tcW w:w="6092" w:type="dxa"/>
            <w:shd w:val="clear" w:color="auto" w:fill="538135" w:themeFill="accent6" w:themeFillShade="BF"/>
          </w:tcPr>
          <w:p w:rsidR="007A4CFF" w:rsidRPr="008632BF" w:rsidRDefault="007A4CFF" w:rsidP="00CB0932">
            <w:pPr>
              <w:rPr>
                <w:b/>
                <w:color w:val="FFFFFF" w:themeColor="background1"/>
                <w:sz w:val="22"/>
                <w:szCs w:val="22"/>
                <w:lang w:val="hr-HR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hr-HR"/>
              </w:rPr>
              <w:t>DATUM ZAPRIMANJA PITANJA: 30. li</w:t>
            </w:r>
            <w:r w:rsidRPr="008632BF">
              <w:rPr>
                <w:b/>
                <w:color w:val="FFFFFF" w:themeColor="background1"/>
                <w:sz w:val="22"/>
                <w:szCs w:val="22"/>
                <w:lang w:val="hr-HR"/>
              </w:rPr>
              <w:t>pnja 2016.</w:t>
            </w:r>
          </w:p>
        </w:tc>
        <w:tc>
          <w:tcPr>
            <w:tcW w:w="7086" w:type="dxa"/>
            <w:shd w:val="clear" w:color="auto" w:fill="538135" w:themeFill="accent6" w:themeFillShade="BF"/>
          </w:tcPr>
          <w:p w:rsidR="007A4CFF" w:rsidRPr="008A3AFD" w:rsidRDefault="007A4CFF" w:rsidP="00CB0932">
            <w:pPr>
              <w:rPr>
                <w:b/>
                <w:sz w:val="22"/>
                <w:szCs w:val="22"/>
                <w:lang w:val="hr-HR"/>
              </w:rPr>
            </w:pPr>
            <w:r w:rsidRPr="008A3AFD">
              <w:rPr>
                <w:b/>
                <w:color w:val="FFFFFF" w:themeColor="background1"/>
                <w:sz w:val="22"/>
                <w:szCs w:val="22"/>
                <w:lang w:val="hr-HR"/>
              </w:rPr>
              <w:t xml:space="preserve">DATUM ODGOVORA NA PITANJE: </w:t>
            </w:r>
          </w:p>
        </w:tc>
      </w:tr>
      <w:tr w:rsidR="007A4CFF" w:rsidRPr="00614A18" w:rsidTr="007A4CFF">
        <w:tc>
          <w:tcPr>
            <w:tcW w:w="851" w:type="dxa"/>
          </w:tcPr>
          <w:p w:rsidR="007A4CFF" w:rsidRPr="007A4CFF" w:rsidRDefault="007A4CFF" w:rsidP="00FC265C">
            <w:pPr>
              <w:jc w:val="both"/>
              <w:rPr>
                <w:sz w:val="22"/>
                <w:szCs w:val="22"/>
              </w:rPr>
            </w:pPr>
            <w:r w:rsidRPr="007A4CFF">
              <w:rPr>
                <w:sz w:val="22"/>
                <w:szCs w:val="22"/>
                <w:lang w:val="hr-HR"/>
              </w:rPr>
              <w:t>1.</w:t>
            </w:r>
          </w:p>
        </w:tc>
        <w:tc>
          <w:tcPr>
            <w:tcW w:w="6092" w:type="dxa"/>
          </w:tcPr>
          <w:p w:rsidR="007A4CFF" w:rsidRPr="007A4CFF" w:rsidRDefault="007A4CFF" w:rsidP="00FC265C">
            <w:pPr>
              <w:jc w:val="both"/>
              <w:rPr>
                <w:sz w:val="22"/>
                <w:szCs w:val="22"/>
                <w:lang w:val="hr-HR"/>
              </w:rPr>
            </w:pPr>
            <w:r w:rsidRPr="007A4CFF">
              <w:rPr>
                <w:sz w:val="22"/>
                <w:szCs w:val="22"/>
                <w:lang w:val="hr-HR"/>
              </w:rPr>
              <w:t>Možemo li u okviru poziva kupiti gradsko zemljište na kojem će se izgraditi studentski dom?</w:t>
            </w:r>
          </w:p>
        </w:tc>
        <w:tc>
          <w:tcPr>
            <w:tcW w:w="7086" w:type="dxa"/>
          </w:tcPr>
          <w:p w:rsidR="007A4CFF" w:rsidRPr="007A4CFF" w:rsidRDefault="007A4CFF" w:rsidP="00FC265C">
            <w:pPr>
              <w:jc w:val="both"/>
              <w:rPr>
                <w:sz w:val="22"/>
                <w:szCs w:val="22"/>
                <w:lang w:val="hr-HR"/>
              </w:rPr>
            </w:pPr>
            <w:r w:rsidRPr="007A4CFF">
              <w:rPr>
                <w:sz w:val="22"/>
                <w:szCs w:val="22"/>
                <w:lang w:val="hr-HR"/>
              </w:rPr>
              <w:t xml:space="preserve">DA. </w:t>
            </w:r>
          </w:p>
          <w:p w:rsidR="007A4CFF" w:rsidRPr="00614A18" w:rsidRDefault="007A4CFF" w:rsidP="00FC265C">
            <w:pPr>
              <w:pStyle w:val="ListBullet"/>
              <w:spacing w:before="0" w:after="0"/>
              <w:ind w:left="0" w:firstLine="0"/>
              <w:rPr>
                <w:rFonts w:ascii="Times New Roman" w:hAnsi="Times New Roman"/>
                <w:lang w:val="hr-HR" w:eastAsia="lt-LT"/>
              </w:rPr>
            </w:pPr>
            <w:r w:rsidRPr="007A4CFF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Sukladno Uputama za prijavitelje, točci 4.2 Prihvatljivi izdaci: “- </w:t>
            </w:r>
            <w:r w:rsidRPr="007A4CFF">
              <w:rPr>
                <w:rFonts w:ascii="Times New Roman" w:hAnsi="Times New Roman"/>
                <w:sz w:val="22"/>
                <w:szCs w:val="22"/>
                <w:lang w:val="hr-HR" w:eastAsia="lt-LT"/>
              </w:rPr>
              <w:t xml:space="preserve">kupnja neizgrađenog zemljišta pod uvjetima definiranima u Pravilniku o prihvatljivosti izdataka“ te  Pravilniku o prihvatljivosti izdataka (NN ) Prilogu 1, Točka 20: </w:t>
            </w:r>
            <w:r w:rsidRPr="007A4CFF">
              <w:rPr>
                <w:rFonts w:ascii="Times New Roman" w:hAnsi="Times New Roman"/>
                <w:color w:val="000000"/>
                <w:sz w:val="22"/>
                <w:szCs w:val="22"/>
                <w:lang w:val="hr-HR"/>
              </w:rPr>
              <w:t>Kupnja neizgrađenog zemljišta</w:t>
            </w:r>
          </w:p>
        </w:tc>
      </w:tr>
      <w:tr w:rsidR="007A4CFF" w:rsidRPr="00614A18" w:rsidTr="007A4CFF">
        <w:tc>
          <w:tcPr>
            <w:tcW w:w="851" w:type="dxa"/>
          </w:tcPr>
          <w:p w:rsidR="007A4CFF" w:rsidRPr="007A4CFF" w:rsidRDefault="007A4CFF" w:rsidP="00FC265C">
            <w:pPr>
              <w:jc w:val="both"/>
              <w:rPr>
                <w:sz w:val="22"/>
                <w:szCs w:val="22"/>
                <w:lang w:val="hr-HR"/>
              </w:rPr>
            </w:pPr>
            <w:r w:rsidRPr="007A4CFF">
              <w:rPr>
                <w:sz w:val="22"/>
                <w:szCs w:val="22"/>
                <w:lang w:val="hr-HR"/>
              </w:rPr>
              <w:lastRenderedPageBreak/>
              <w:t>2.</w:t>
            </w:r>
          </w:p>
          <w:p w:rsidR="007A4CFF" w:rsidRPr="00FC265C" w:rsidRDefault="007A4CFF" w:rsidP="00FC2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92" w:type="dxa"/>
          </w:tcPr>
          <w:p w:rsidR="007A4CFF" w:rsidRPr="007A4CFF" w:rsidRDefault="007A4CFF" w:rsidP="00FC265C">
            <w:pPr>
              <w:jc w:val="both"/>
              <w:rPr>
                <w:sz w:val="22"/>
                <w:szCs w:val="22"/>
                <w:lang w:val="hr-HR"/>
              </w:rPr>
            </w:pPr>
            <w:r w:rsidRPr="007A4CFF">
              <w:rPr>
                <w:sz w:val="22"/>
                <w:szCs w:val="22"/>
                <w:lang w:val="hr-HR"/>
              </w:rPr>
              <w:t>Koji procjenitelji su relevantni da odrede cijenu koja će biti prihvatljiva kao trošak i koja će biti plaćena za kupnju tog zemljišta sukladno Pravilniku o pr</w:t>
            </w:r>
            <w:bookmarkStart w:id="0" w:name="_GoBack"/>
            <w:bookmarkEnd w:id="0"/>
            <w:r w:rsidRPr="007A4CFF">
              <w:rPr>
                <w:sz w:val="22"/>
                <w:szCs w:val="22"/>
                <w:lang w:val="hr-HR"/>
              </w:rPr>
              <w:t>ihvatljivosti izdataka?</w:t>
            </w:r>
          </w:p>
        </w:tc>
        <w:tc>
          <w:tcPr>
            <w:tcW w:w="7086" w:type="dxa"/>
          </w:tcPr>
          <w:p w:rsidR="007A4CFF" w:rsidRPr="007A4CFF" w:rsidRDefault="007A4CFF" w:rsidP="00FC265C">
            <w:pPr>
              <w:jc w:val="both"/>
              <w:rPr>
                <w:sz w:val="22"/>
                <w:szCs w:val="22"/>
                <w:lang w:val="hr-HR"/>
              </w:rPr>
            </w:pPr>
            <w:r w:rsidRPr="007A4CFF">
              <w:rPr>
                <w:sz w:val="22"/>
                <w:szCs w:val="22"/>
                <w:lang w:val="hr-HR"/>
              </w:rPr>
              <w:t>Relevantni procjenitelji za vrijednost zemljišta su ovlašteni procjenitelji.</w:t>
            </w:r>
          </w:p>
          <w:p w:rsidR="007A4CFF" w:rsidRPr="007A4CFF" w:rsidRDefault="007A4CFF" w:rsidP="00FC265C">
            <w:pPr>
              <w:jc w:val="both"/>
              <w:rPr>
                <w:sz w:val="22"/>
                <w:szCs w:val="22"/>
                <w:lang w:val="hr-HR"/>
              </w:rPr>
            </w:pPr>
          </w:p>
          <w:p w:rsidR="007A4CFF" w:rsidRPr="007A4CFF" w:rsidRDefault="007A4CFF" w:rsidP="00FC265C">
            <w:pPr>
              <w:jc w:val="both"/>
              <w:rPr>
                <w:sz w:val="22"/>
                <w:szCs w:val="22"/>
                <w:lang w:val="hr-HR"/>
              </w:rPr>
            </w:pPr>
            <w:r w:rsidRPr="007A4CFF">
              <w:rPr>
                <w:sz w:val="22"/>
                <w:szCs w:val="22"/>
                <w:lang w:val="hr-HR"/>
              </w:rPr>
              <w:t>Pravilnikom o prihvatljivosti izdataka definirano je (Prilog 1, Točka 20) da je kupnja neizgrađenog zemljišta:</w:t>
            </w:r>
          </w:p>
          <w:p w:rsidR="007A4CFF" w:rsidRPr="007A4CFF" w:rsidRDefault="007A4CFF" w:rsidP="00FC265C">
            <w:pPr>
              <w:jc w:val="both"/>
              <w:rPr>
                <w:color w:val="000000"/>
                <w:sz w:val="22"/>
                <w:szCs w:val="22"/>
                <w:lang w:val="hr-HR" w:eastAsia="hr-HR"/>
              </w:rPr>
            </w:pPr>
            <w:r w:rsidRPr="007A4CFF">
              <w:rPr>
                <w:color w:val="000000"/>
                <w:sz w:val="22"/>
                <w:szCs w:val="22"/>
                <w:lang w:val="hr-HR" w:eastAsia="hr-HR"/>
              </w:rPr>
              <w:t>„Uvjetno prihvatljivo za EFRR i KF, uvjeti za oba fonda su:</w:t>
            </w:r>
          </w:p>
          <w:p w:rsidR="007A4CFF" w:rsidRPr="007A4CFF" w:rsidRDefault="007A4CFF" w:rsidP="00FC265C">
            <w:pPr>
              <w:jc w:val="both"/>
              <w:rPr>
                <w:color w:val="000000"/>
                <w:sz w:val="22"/>
                <w:szCs w:val="22"/>
                <w:lang w:val="hr-HR" w:eastAsia="hr-HR"/>
              </w:rPr>
            </w:pPr>
            <w:r w:rsidRPr="007A4CFF">
              <w:rPr>
                <w:color w:val="000000"/>
                <w:sz w:val="22"/>
                <w:szCs w:val="22"/>
                <w:lang w:val="hr-HR" w:eastAsia="hr-HR"/>
              </w:rPr>
              <w:t>– Kupnja zemljišta izravno je povezana s ciljevima projekta; i</w:t>
            </w:r>
          </w:p>
          <w:p w:rsidR="007A4CFF" w:rsidRPr="007A4CFF" w:rsidRDefault="007A4CFF" w:rsidP="00FC265C">
            <w:pPr>
              <w:jc w:val="both"/>
              <w:rPr>
                <w:color w:val="000000"/>
                <w:sz w:val="22"/>
                <w:szCs w:val="22"/>
                <w:lang w:val="hr-HR" w:eastAsia="hr-HR"/>
              </w:rPr>
            </w:pPr>
            <w:r w:rsidRPr="007A4CFF">
              <w:rPr>
                <w:color w:val="000000"/>
                <w:sz w:val="22"/>
                <w:szCs w:val="22"/>
                <w:lang w:val="hr-HR" w:eastAsia="hr-HR"/>
              </w:rPr>
              <w:t>– Kupnja zemljišta ne prelazi 10% ukupno prihvatljivih troškova predmetnog projekta. Za napuštena mjesta i nekadašnja industrijska mjesta ta se granica povećava na 15%. U iznimnim i propisno opravdanim slučajevima, Upravljačko tijelo i Posredničko tijelo razine 1 mogu odrediti i postotak veći od 15% isključivo za projekte povezane s očuvanjem okoliša; i</w:t>
            </w:r>
          </w:p>
          <w:p w:rsidR="007A4CFF" w:rsidRPr="007A4CFF" w:rsidRDefault="007A4CFF" w:rsidP="00FC265C">
            <w:pPr>
              <w:jc w:val="both"/>
              <w:rPr>
                <w:color w:val="000000"/>
                <w:sz w:val="22"/>
                <w:szCs w:val="22"/>
                <w:lang w:val="hr-HR" w:eastAsia="hr-HR"/>
              </w:rPr>
            </w:pPr>
            <w:r w:rsidRPr="007A4CFF">
              <w:rPr>
                <w:color w:val="000000"/>
                <w:sz w:val="22"/>
                <w:szCs w:val="22"/>
                <w:lang w:val="hr-HR" w:eastAsia="hr-HR"/>
              </w:rPr>
              <w:t>– Prihvatljivi troškovi na temelju nabavne cijene ne prelaze tržišnu vrijednost što potvrđuje potvrda neovisnog kvalificiranog i ovlaštenog službenog tijela; i</w:t>
            </w:r>
          </w:p>
          <w:p w:rsidR="007A4CFF" w:rsidRPr="007A4CFF" w:rsidRDefault="007A4CFF" w:rsidP="00FC265C">
            <w:pPr>
              <w:jc w:val="both"/>
              <w:rPr>
                <w:sz w:val="22"/>
                <w:szCs w:val="22"/>
                <w:lang w:val="hr-HR"/>
              </w:rPr>
            </w:pPr>
            <w:r w:rsidRPr="007A4CFF">
              <w:rPr>
                <w:color w:val="000000"/>
                <w:sz w:val="22"/>
                <w:szCs w:val="22"/>
                <w:lang w:val="hr-HR" w:eastAsia="hr-HR"/>
              </w:rPr>
              <w:t>– Kupljeno neizgrađeno zemljište ostaje u vlasništvu kupca i ne smije se preprodati tijekom razdoblja od najmanje 5 godina nakon datuma završetka projekta.“</w:t>
            </w:r>
          </w:p>
          <w:p w:rsidR="007A4CFF" w:rsidRPr="007A4CFF" w:rsidRDefault="007A4CFF" w:rsidP="00FC265C">
            <w:pPr>
              <w:jc w:val="both"/>
              <w:rPr>
                <w:sz w:val="22"/>
                <w:szCs w:val="22"/>
                <w:lang w:val="hr-HR"/>
              </w:rPr>
            </w:pPr>
          </w:p>
          <w:p w:rsidR="007A4CFF" w:rsidRPr="007A4CFF" w:rsidRDefault="007A4CFF" w:rsidP="00FC265C">
            <w:pPr>
              <w:jc w:val="both"/>
              <w:rPr>
                <w:sz w:val="22"/>
                <w:szCs w:val="22"/>
                <w:lang w:val="hr-HR"/>
              </w:rPr>
            </w:pPr>
            <w:r w:rsidRPr="007A4CFF">
              <w:rPr>
                <w:sz w:val="22"/>
                <w:szCs w:val="22"/>
                <w:lang w:val="hr-HR"/>
              </w:rPr>
              <w:t>To znači da je trošak prihvatljiv ukoliko zadovoljava navedene kriterije.</w:t>
            </w:r>
          </w:p>
          <w:p w:rsidR="007A4CFF" w:rsidRPr="00614A18" w:rsidRDefault="007A4CFF" w:rsidP="00FC265C">
            <w:pPr>
              <w:jc w:val="both"/>
              <w:rPr>
                <w:sz w:val="24"/>
                <w:szCs w:val="24"/>
                <w:lang w:val="hr-HR"/>
              </w:rPr>
            </w:pPr>
            <w:r w:rsidRPr="007A4CFF">
              <w:rPr>
                <w:sz w:val="22"/>
                <w:szCs w:val="22"/>
                <w:lang w:val="hr-HR"/>
              </w:rPr>
              <w:t xml:space="preserve">Temeljem Ugovora o dodjeli bespovratnih sredstava korisniku/prijavitelju se isplaćuje 10% od ukupnih prihvatljivih troškova cijelog projekta. Preostali iznos korisnik je dužan pokriti sam, tj. osigurati sredstva te </w:t>
            </w:r>
            <w:r w:rsidRPr="007A4CFF">
              <w:rPr>
                <w:rFonts w:eastAsia="Calibri"/>
                <w:sz w:val="22"/>
                <w:szCs w:val="22"/>
                <w:lang w:val="hr-HR" w:eastAsia="lt-LT"/>
              </w:rPr>
              <w:t>u prijavi projektnog prijedloga navesti vlastite i/ili druge izvore sredstava i iznose, te je dužan jasno prikazati izdatke za koje podnosi prijavu za dodjelu bespovratnih sredstava u okviru ovog Poziva, i izdatke za koje je financiranje osigurano iz vlastitih ili drugih izvora. (Upute za prijavitelje, točka 1.5.)</w:t>
            </w:r>
          </w:p>
        </w:tc>
      </w:tr>
    </w:tbl>
    <w:p w:rsidR="00075396" w:rsidRPr="00614A18" w:rsidRDefault="00075396" w:rsidP="00ED4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9AA" w:rsidRPr="00614A18" w:rsidRDefault="008839AA" w:rsidP="00ED4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26C" w:rsidRPr="00614A18" w:rsidRDefault="00B75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526C" w:rsidRPr="00614A18" w:rsidSect="007A4CFF">
      <w:headerReference w:type="default" r:id="rId9"/>
      <w:footerReference w:type="default" r:id="rId10"/>
      <w:pgSz w:w="16838" w:h="11906" w:orient="landscape"/>
      <w:pgMar w:top="1134" w:right="1417" w:bottom="849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F87" w:rsidRDefault="00501F87" w:rsidP="00FC265C">
      <w:pPr>
        <w:spacing w:after="0" w:line="240" w:lineRule="auto"/>
      </w:pPr>
      <w:r>
        <w:separator/>
      </w:r>
    </w:p>
  </w:endnote>
  <w:endnote w:type="continuationSeparator" w:id="0">
    <w:p w:rsidR="00501F87" w:rsidRDefault="00501F87" w:rsidP="00FC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46696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265C" w:rsidRDefault="00FC26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5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265C" w:rsidRDefault="00FC2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F87" w:rsidRDefault="00501F87" w:rsidP="00FC265C">
      <w:pPr>
        <w:spacing w:after="0" w:line="240" w:lineRule="auto"/>
      </w:pPr>
      <w:r>
        <w:separator/>
      </w:r>
    </w:p>
  </w:footnote>
  <w:footnote w:type="continuationSeparator" w:id="0">
    <w:p w:rsidR="00501F87" w:rsidRDefault="00501F87" w:rsidP="00FC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65C" w:rsidRDefault="00FC265C" w:rsidP="00FC265C">
    <w:pPr>
      <w:pStyle w:val="Header"/>
      <w:tabs>
        <w:tab w:val="clear" w:pos="9072"/>
        <w:tab w:val="right" w:pos="10348"/>
      </w:tabs>
    </w:pPr>
    <w:r w:rsidRPr="006A6EEB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991566</wp:posOffset>
          </wp:positionH>
          <wp:positionV relativeFrom="margin">
            <wp:posOffset>-715617</wp:posOffset>
          </wp:positionV>
          <wp:extent cx="6559826" cy="1230614"/>
          <wp:effectExtent l="0" t="0" r="0" b="8255"/>
          <wp:wrapSquare wrapText="bothSides"/>
          <wp:docPr id="25" name="Picture 25" descr="Y:\SEKTOR ZA PRIPREMU I PROVEDBU PROJEKATA\INFORMIRANJE I VIDLJIVOST NOVO\MRRFEU pasica logotipi L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SEKTOR ZA PRIPREMU I PROVEDBU PROJEKATA\INFORMIRANJE I VIDLJIVOST NOVO\MRRFEU pasica logotipi L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826" cy="1230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B0"/>
    <w:rsid w:val="00070B3D"/>
    <w:rsid w:val="00075396"/>
    <w:rsid w:val="000F69D9"/>
    <w:rsid w:val="003D2E8D"/>
    <w:rsid w:val="00483932"/>
    <w:rsid w:val="00501F87"/>
    <w:rsid w:val="005D44D1"/>
    <w:rsid w:val="00614A18"/>
    <w:rsid w:val="007361D2"/>
    <w:rsid w:val="007924B0"/>
    <w:rsid w:val="007A4CFF"/>
    <w:rsid w:val="008839AA"/>
    <w:rsid w:val="009F35AC"/>
    <w:rsid w:val="00A766C2"/>
    <w:rsid w:val="00B7526C"/>
    <w:rsid w:val="00BB6591"/>
    <w:rsid w:val="00D12E9C"/>
    <w:rsid w:val="00DE67F3"/>
    <w:rsid w:val="00ED47F9"/>
    <w:rsid w:val="00FC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4DBAD"/>
  <w15:chartTrackingRefBased/>
  <w15:docId w15:val="{D08CA40F-42B1-44A3-9463-6496830E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8839AA"/>
    <w:pPr>
      <w:spacing w:before="120" w:after="120" w:line="240" w:lineRule="auto"/>
      <w:ind w:left="720" w:hanging="360"/>
      <w:contextualSpacing/>
      <w:jc w:val="both"/>
    </w:pPr>
    <w:rPr>
      <w:rFonts w:ascii="Calibri" w:eastAsia="Times New Roman" w:hAnsi="Calibri" w:cs="Times New Roman"/>
      <w:sz w:val="24"/>
      <w:szCs w:val="24"/>
      <w:lang w:val="en-GB" w:eastAsia="ar-SA"/>
    </w:rPr>
  </w:style>
  <w:style w:type="paragraph" w:customStyle="1" w:styleId="t-9-8-bez-uvl">
    <w:name w:val="t-9-8-bez-uvl"/>
    <w:basedOn w:val="Normal"/>
    <w:rsid w:val="00BB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839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14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85pt">
    <w:name w:val="Body text (2) + 8;5 pt"/>
    <w:basedOn w:val="DefaultParagraphFont"/>
    <w:rsid w:val="00614A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65C"/>
  </w:style>
  <w:style w:type="paragraph" w:styleId="Footer">
    <w:name w:val="footer"/>
    <w:basedOn w:val="Normal"/>
    <w:link w:val="FooterChar"/>
    <w:uiPriority w:val="99"/>
    <w:unhideWhenUsed/>
    <w:rsid w:val="00FC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65C"/>
  </w:style>
  <w:style w:type="character" w:styleId="Hyperlink">
    <w:name w:val="Hyperlink"/>
    <w:basedOn w:val="DefaultParagraphFont"/>
    <w:uiPriority w:val="99"/>
    <w:unhideWhenUsed/>
    <w:rsid w:val="007A4C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ukturnifondovi.hr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B43F148F0C3944BBD47635825EF4D3" ma:contentTypeVersion="9" ma:contentTypeDescription="Stvaranje novog dokumenta." ma:contentTypeScope="" ma:versionID="33a0d2715c7f640e2c4456faf6f1512c">
  <xsd:schema xmlns:xsd="http://www.w3.org/2001/XMLSchema" xmlns:xs="http://www.w3.org/2001/XMLSchema" xmlns:p="http://schemas.microsoft.com/office/2006/metadata/properties" xmlns:ns2="39695568-d1fe-4f13-abf8-88e18f683e79" xmlns:ns3="e7897449-8e6f-4cef-be58-e81a4abd4035" targetNamespace="http://schemas.microsoft.com/office/2006/metadata/properties" ma:root="true" ma:fieldsID="658ac26302411acd22a9ee543afd4e85" ns2:_="" ns3:_="">
    <xsd:import namespace="39695568-d1fe-4f13-abf8-88e18f683e79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95568-d1fe-4f13-abf8-88e18f683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9CBDA4-AC06-45DB-B17F-5071E6737F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35C4F8-2C5A-492A-80CA-6580B60D2EA1}"/>
</file>

<file path=customXml/itemProps3.xml><?xml version="1.0" encoding="utf-8"?>
<ds:datastoreItem xmlns:ds="http://schemas.openxmlformats.org/officeDocument/2006/customXml" ds:itemID="{AB42CE06-5D34-42D7-85CC-12DC33585C6F}"/>
</file>

<file path=customXml/itemProps4.xml><?xml version="1.0" encoding="utf-8"?>
<ds:datastoreItem xmlns:ds="http://schemas.openxmlformats.org/officeDocument/2006/customXml" ds:itemID="{A62363EC-CC4C-418D-A383-0F47A47550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Galeković</dc:creator>
  <cp:keywords/>
  <dc:description/>
  <cp:lastModifiedBy>Vladimir Hunjak Štula</cp:lastModifiedBy>
  <cp:revision>2</cp:revision>
  <dcterms:created xsi:type="dcterms:W3CDTF">2018-01-11T10:13:00Z</dcterms:created>
  <dcterms:modified xsi:type="dcterms:W3CDTF">2018-01-11T10:13:00Z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0x0101006DB43F148F0C3944BBD47635825EF4D3</vt:lpwstr>
  </property>
</Properties>
</file>