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AE3" w:rsidRDefault="001B7AE3" w:rsidP="001B7AE3">
      <w:pPr>
        <w:jc w:val="both"/>
        <w:rPr>
          <w:sz w:val="22"/>
          <w:szCs w:val="22"/>
        </w:rPr>
      </w:pPr>
    </w:p>
    <w:p w:rsidR="001B7AE3" w:rsidRPr="00B015A9" w:rsidRDefault="00F43479" w:rsidP="00B015A9">
      <w:pPr>
        <w:jc w:val="center"/>
        <w:rPr>
          <w:b/>
        </w:rPr>
      </w:pPr>
      <w:r w:rsidRPr="00B8100F">
        <w:rPr>
          <w:b/>
        </w:rPr>
        <w:t>Poziv na dostavu projektnih prijedloga u</w:t>
      </w:r>
      <w:r w:rsidR="001B7AE3" w:rsidRPr="00B8100F">
        <w:rPr>
          <w:b/>
        </w:rPr>
        <w:t xml:space="preserve">pućen </w:t>
      </w:r>
      <w:r w:rsidRPr="00B8100F">
        <w:rPr>
          <w:b/>
        </w:rPr>
        <w:t xml:space="preserve">je </w:t>
      </w:r>
      <w:r w:rsidR="001B7AE3" w:rsidRPr="00B8100F">
        <w:rPr>
          <w:b/>
        </w:rPr>
        <w:t xml:space="preserve">odabranim prijaviteljima </w:t>
      </w:r>
      <w:r w:rsidR="00285F6C">
        <w:rPr>
          <w:b/>
        </w:rPr>
        <w:t>08</w:t>
      </w:r>
      <w:r w:rsidR="001B7AE3" w:rsidRPr="00B8100F">
        <w:rPr>
          <w:b/>
        </w:rPr>
        <w:t xml:space="preserve">. </w:t>
      </w:r>
      <w:r w:rsidR="00285F6C">
        <w:rPr>
          <w:b/>
        </w:rPr>
        <w:t>rujna 2015</w:t>
      </w:r>
      <w:r w:rsidR="001B7AE3" w:rsidRPr="00B8100F">
        <w:rPr>
          <w:b/>
        </w:rPr>
        <w:t>. godine.</w:t>
      </w:r>
      <w:r w:rsidR="00B6396C">
        <w:rPr>
          <w:b/>
        </w:rPr>
        <w:t xml:space="preserve"> Tablica sadržava projekte iz Grupe 1 (izgradnja) i Grupe 2 (rekonstrukcija) </w:t>
      </w:r>
      <w:r w:rsidR="00B80C8A">
        <w:rPr>
          <w:b/>
        </w:rPr>
        <w:t>aktivnosti Poziva.</w:t>
      </w:r>
    </w:p>
    <w:p w:rsidR="00F43479" w:rsidRDefault="00F43479" w:rsidP="001B7AE3">
      <w:pPr>
        <w:jc w:val="center"/>
        <w:rPr>
          <w:b/>
          <w:sz w:val="22"/>
          <w:szCs w:val="22"/>
        </w:rPr>
      </w:pPr>
    </w:p>
    <w:tbl>
      <w:tblPr>
        <w:tblStyle w:val="GridTable4-Accent2"/>
        <w:tblW w:w="15877" w:type="dxa"/>
        <w:tblInd w:w="-856" w:type="dxa"/>
        <w:tblLook w:val="04A0" w:firstRow="1" w:lastRow="0" w:firstColumn="1" w:lastColumn="0" w:noHBand="0" w:noVBand="1"/>
      </w:tblPr>
      <w:tblGrid>
        <w:gridCol w:w="4253"/>
        <w:gridCol w:w="2552"/>
        <w:gridCol w:w="1417"/>
        <w:gridCol w:w="1591"/>
        <w:gridCol w:w="6064"/>
      </w:tblGrid>
      <w:tr w:rsidR="00B015A9" w:rsidRPr="00361F66" w:rsidTr="00CF7D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B015A9" w:rsidRPr="00361F66" w:rsidRDefault="00B015A9" w:rsidP="00361F66">
            <w:pPr>
              <w:jc w:val="center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Naziv projekta</w:t>
            </w:r>
          </w:p>
        </w:tc>
        <w:tc>
          <w:tcPr>
            <w:tcW w:w="2552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Korisnik</w:t>
            </w:r>
          </w:p>
        </w:tc>
        <w:tc>
          <w:tcPr>
            <w:tcW w:w="1417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Datum potpisa ugovora</w:t>
            </w:r>
          </w:p>
        </w:tc>
        <w:tc>
          <w:tcPr>
            <w:tcW w:w="1591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Dodijeljena bespovratna sredstva (HRK)</w:t>
            </w:r>
          </w:p>
        </w:tc>
        <w:tc>
          <w:tcPr>
            <w:tcW w:w="6064" w:type="dxa"/>
            <w:vAlign w:val="center"/>
          </w:tcPr>
          <w:p w:rsidR="00B015A9" w:rsidRPr="00361F66" w:rsidRDefault="00B015A9" w:rsidP="00361F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61F66">
              <w:rPr>
                <w:sz w:val="22"/>
                <w:szCs w:val="22"/>
              </w:rPr>
              <w:t>Kratak opis</w:t>
            </w:r>
          </w:p>
        </w:tc>
      </w:tr>
      <w:tr w:rsidR="00F10E9F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285F6C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285F6C">
              <w:rPr>
                <w:color w:val="000000"/>
                <w:sz w:val="22"/>
                <w:szCs w:val="22"/>
              </w:rPr>
              <w:t>Rekonstrukcija zgrade studentskog doma na adresi I.</w:t>
            </w:r>
            <w:r w:rsidR="00B6396C">
              <w:rPr>
                <w:color w:val="000000"/>
                <w:sz w:val="22"/>
                <w:szCs w:val="22"/>
              </w:rPr>
              <w:t xml:space="preserve"> </w:t>
            </w:r>
            <w:r w:rsidRPr="00285F6C">
              <w:rPr>
                <w:color w:val="000000"/>
                <w:sz w:val="22"/>
                <w:szCs w:val="22"/>
              </w:rPr>
              <w:t>G.</w:t>
            </w:r>
            <w:r w:rsidR="00B6396C">
              <w:rPr>
                <w:color w:val="000000"/>
                <w:sz w:val="22"/>
                <w:szCs w:val="22"/>
              </w:rPr>
              <w:t xml:space="preserve"> </w:t>
            </w:r>
            <w:r w:rsidRPr="00285F6C">
              <w:rPr>
                <w:color w:val="000000"/>
                <w:sz w:val="22"/>
                <w:szCs w:val="22"/>
              </w:rPr>
              <w:t>Kovačića 4, Osijek</w:t>
            </w:r>
          </w:p>
        </w:tc>
        <w:tc>
          <w:tcPr>
            <w:tcW w:w="2552" w:type="dxa"/>
            <w:vAlign w:val="center"/>
          </w:tcPr>
          <w:p w:rsidR="00F10E9F" w:rsidRPr="00A84962" w:rsidRDefault="00285F6C" w:rsidP="00A84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285F6C">
              <w:rPr>
                <w:color w:val="000000"/>
                <w:sz w:val="22"/>
                <w:szCs w:val="22"/>
              </w:rPr>
              <w:t>Sveučilište Josipa Jurja Strossmayera u Osijeku</w:t>
            </w:r>
          </w:p>
        </w:tc>
        <w:tc>
          <w:tcPr>
            <w:tcW w:w="1417" w:type="dxa"/>
            <w:vAlign w:val="center"/>
          </w:tcPr>
          <w:p w:rsidR="00F10E9F" w:rsidRPr="00361F66" w:rsidRDefault="00285F6C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08.03.2016.</w:t>
            </w:r>
          </w:p>
        </w:tc>
        <w:tc>
          <w:tcPr>
            <w:tcW w:w="1591" w:type="dxa"/>
            <w:vAlign w:val="center"/>
          </w:tcPr>
          <w:p w:rsidR="00F10E9F" w:rsidRPr="00361F66" w:rsidRDefault="00285F6C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13.510.000,00</w:t>
            </w:r>
          </w:p>
        </w:tc>
        <w:tc>
          <w:tcPr>
            <w:tcW w:w="6064" w:type="dxa"/>
            <w:vAlign w:val="center"/>
          </w:tcPr>
          <w:p w:rsidR="00F10E9F" w:rsidRPr="00750E37" w:rsidRDefault="00285F6C" w:rsidP="00750E3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/>
                <w:sz w:val="20"/>
                <w:szCs w:val="20"/>
              </w:rPr>
            </w:pPr>
            <w:r w:rsidRPr="00285F6C">
              <w:rPr>
                <w:rFonts w:eastAsiaTheme="minorHAnsi"/>
                <w:sz w:val="20"/>
                <w:szCs w:val="20"/>
              </w:rPr>
              <w:t>Projektom će se rekonstruirati i modernizirati studentski dom u Osijeku s ukupno 193 ležaja što će rezultirati podizanjem standarda stanovanja u studentskom domu pri čemu je u projektu poseban naglasak stavljen na studente u nepovoljnom položaju, s invaliditetom i one sa smanjenom pokretljivosti. Projektnom će se znatno poboljšati energetska učinkovitosti same zgrade što će doprinijeti niskim troškovima održavanja u budućnosti jer će se zgrada graditi prema modelu ''pametne zgrade''.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375C86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Rekonstrukcija građevina, infrastrukture i ok</w:t>
            </w:r>
            <w:r w:rsidR="002E4B0E">
              <w:rPr>
                <w:color w:val="000000"/>
                <w:sz w:val="22"/>
                <w:szCs w:val="22"/>
              </w:rPr>
              <w:t>o</w:t>
            </w:r>
            <w:r w:rsidRPr="00375C86">
              <w:rPr>
                <w:color w:val="000000"/>
                <w:sz w:val="22"/>
                <w:szCs w:val="22"/>
              </w:rPr>
              <w:t>liša unutar studentskih naselja Stjepan Radić i Cvjetno naselje</w:t>
            </w:r>
          </w:p>
        </w:tc>
        <w:tc>
          <w:tcPr>
            <w:tcW w:w="2552" w:type="dxa"/>
            <w:vAlign w:val="center"/>
          </w:tcPr>
          <w:p w:rsidR="00361F66" w:rsidRPr="00361F66" w:rsidRDefault="00375C86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Sveučilište u Zagrebu</w:t>
            </w:r>
          </w:p>
        </w:tc>
        <w:tc>
          <w:tcPr>
            <w:tcW w:w="1417" w:type="dxa"/>
            <w:vAlign w:val="center"/>
          </w:tcPr>
          <w:p w:rsidR="00361F66" w:rsidRPr="00361F66" w:rsidRDefault="00375C86" w:rsidP="00375C8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08.03.2016.</w:t>
            </w:r>
          </w:p>
        </w:tc>
        <w:tc>
          <w:tcPr>
            <w:tcW w:w="1591" w:type="dxa"/>
            <w:vAlign w:val="center"/>
          </w:tcPr>
          <w:p w:rsidR="00361F66" w:rsidRPr="00361F66" w:rsidRDefault="00375C86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219.990.000,00</w:t>
            </w:r>
          </w:p>
        </w:tc>
        <w:tc>
          <w:tcPr>
            <w:tcW w:w="6064" w:type="dxa"/>
            <w:vAlign w:val="center"/>
          </w:tcPr>
          <w:p w:rsidR="00C74BA6" w:rsidRPr="00EF272F" w:rsidRDefault="00C74BA6" w:rsidP="0076552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Cilj projekta je doprinijeti poboljšanju kvalitete studentskog standarda kroz rekonstrukciju i opremanje studentskih domova za smještaj studenata unutar studentskih naselja Stjepan Radić i Cvjetno naselje u Zagrebu, posebno kroz doprinos povećanja broja smještajnih jedinica za studente s invaliditetom te rekonstrukciju svih prometnica u oba naselja na način da se u potpunosti prilagode kretanju osobama s invaliditetom. </w:t>
            </w:r>
            <w:r w:rsidR="00375C86" w:rsidRPr="00375C86">
              <w:rPr>
                <w:rFonts w:eastAsia="TimesNewRomanPSMT"/>
                <w:sz w:val="20"/>
                <w:szCs w:val="20"/>
              </w:rPr>
              <w:t>Ulaganjem se želi za sve studente stvoriti jednake šanse-mogućnosti da postanu članovi akademske zajednice bez obzira na socijalnu kategoriju i time poboljšati dostupnost studiranja.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44EBF" w:rsidRPr="00361F66" w:rsidRDefault="00375C86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lastRenderedPageBreak/>
              <w:t>Sveučilišni kampus Varaždin, faza III - Studentski dom s pratećim sadržajima</w:t>
            </w:r>
          </w:p>
        </w:tc>
        <w:tc>
          <w:tcPr>
            <w:tcW w:w="2552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75C86">
              <w:rPr>
                <w:color w:val="000000"/>
                <w:sz w:val="22"/>
                <w:szCs w:val="22"/>
              </w:rPr>
              <w:t>Sveučilište u Zagrebu</w:t>
            </w:r>
          </w:p>
        </w:tc>
        <w:tc>
          <w:tcPr>
            <w:tcW w:w="1417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18.04.2016.</w:t>
            </w:r>
          </w:p>
        </w:tc>
        <w:tc>
          <w:tcPr>
            <w:tcW w:w="1591" w:type="dxa"/>
            <w:vAlign w:val="center"/>
          </w:tcPr>
          <w:p w:rsidR="00361F66" w:rsidRPr="00361F66" w:rsidRDefault="00375C86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141.590.368,42</w:t>
            </w:r>
          </w:p>
        </w:tc>
        <w:tc>
          <w:tcPr>
            <w:tcW w:w="6064" w:type="dxa"/>
            <w:vAlign w:val="center"/>
          </w:tcPr>
          <w:p w:rsidR="00361F66" w:rsidRPr="00FB2A6B" w:rsidRDefault="00375C86" w:rsidP="00C74BA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375C86">
              <w:rPr>
                <w:rFonts w:eastAsia="TimesNewRomanPSMT"/>
                <w:sz w:val="20"/>
                <w:szCs w:val="20"/>
              </w:rPr>
              <w:t>Novi Studentski dom u Varaždinu je infrastrukturni projekt koji će omogućiti policentrični razvoj Sveučilišta u Zagrebu i nakon toga rast studentskog standarda unutar Sjeverozapadne regije. Projekt će pružiti potrebnu prateću infrastrukturu u pogledu razvoja smještajnih kapaciteta kao preduvjeta za daljnji razvoj visokoobrazovnih institucija kao i cjelokupnog Kampusa Varaždin. Novi studentski dom omogućit će dodatne popratne sadržaje koji će zajedno sa smještajnim kapacitetima pridonijeti boljem standardu studenata u nepovoljnom položaju.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Studentski smještaj na Kampusu Sveučilišta u Rijeci, 1. faza (TRIS)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Sveučilište u Rijeci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  <w:r w:rsidR="00361F66" w:rsidRPr="00361F66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04.2016.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178.629.017,85</w:t>
            </w:r>
          </w:p>
        </w:tc>
        <w:tc>
          <w:tcPr>
            <w:tcW w:w="6064" w:type="dxa"/>
            <w:vAlign w:val="center"/>
          </w:tcPr>
          <w:p w:rsidR="00361F66" w:rsidRPr="00EB1689" w:rsidRDefault="00EB1689" w:rsidP="00EB1689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EB1689">
              <w:rPr>
                <w:sz w:val="20"/>
                <w:szCs w:val="22"/>
              </w:rPr>
              <w:t>Projekt ima za cilj osigurati dodatna 754 kreveta čime će se osigurati pristup smještaju, posebice za studente s invaliditetom i one slabijeg socioekonomskog statusa.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Izgradnja studentskog doma u Virovitici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Visoka škola za menadžment u turizmu i informatici Virovitica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29.03.2016.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18.524.301,88</w:t>
            </w:r>
          </w:p>
        </w:tc>
        <w:tc>
          <w:tcPr>
            <w:tcW w:w="6064" w:type="dxa"/>
            <w:vAlign w:val="center"/>
          </w:tcPr>
          <w:p w:rsidR="00361F66" w:rsidRPr="00CF7D46" w:rsidRDefault="00EB1689" w:rsidP="00B044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>Izgradnjom stud</w:t>
            </w:r>
            <w:r w:rsidR="00CB1190">
              <w:rPr>
                <w:rFonts w:eastAsia="TimesNewRomanPSMT"/>
                <w:sz w:val="20"/>
                <w:szCs w:val="20"/>
              </w:rPr>
              <w:t>entskog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doma un</w:t>
            </w:r>
            <w:r w:rsidR="00CB1190">
              <w:rPr>
                <w:rFonts w:eastAsia="TimesNewRomanPSMT"/>
                <w:sz w:val="20"/>
                <w:szCs w:val="20"/>
              </w:rPr>
              <w:t>aprijedit će se smještajna infrastruktura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za studente u V</w:t>
            </w:r>
            <w:r w:rsidR="00CB1190">
              <w:rPr>
                <w:rFonts w:eastAsia="TimesNewRomanPSMT"/>
                <w:sz w:val="20"/>
                <w:szCs w:val="20"/>
              </w:rPr>
              <w:t>irovitici</w:t>
            </w:r>
            <w:r w:rsidRPr="00EB1689">
              <w:rPr>
                <w:rFonts w:eastAsia="TimesNewRomanPSMT"/>
                <w:sz w:val="20"/>
                <w:szCs w:val="20"/>
              </w:rPr>
              <w:t>. Poboljšat će se kvaliteta obrazo</w:t>
            </w:r>
            <w:r w:rsidR="00CB1190">
              <w:rPr>
                <w:rFonts w:eastAsia="TimesNewRomanPSMT"/>
                <w:sz w:val="20"/>
                <w:szCs w:val="20"/>
              </w:rPr>
              <w:t>vanja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kroz osiguravanje bolje dostupnosti usluga obrazovnih ustanova. Novi stud</w:t>
            </w:r>
            <w:r w:rsidR="00CB1190">
              <w:rPr>
                <w:rFonts w:eastAsia="TimesNewRomanPSMT"/>
                <w:sz w:val="20"/>
                <w:szCs w:val="20"/>
              </w:rPr>
              <w:t>entski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dom bit će suvremeno opremljen sa 108 ležajeva, a 80 mjesta će biti predviđeno za studente nižeg socioekonomskog statusa. Time će se doprinijeti izjednačavanju uvjeta studenata u</w:t>
            </w:r>
            <w:r w:rsidR="00B04459">
              <w:rPr>
                <w:rFonts w:eastAsia="TimesNewRomanPSMT"/>
                <w:sz w:val="20"/>
                <w:szCs w:val="20"/>
              </w:rPr>
              <w:t xml:space="preserve"> urbanim i ruralnim područjima te će b</w:t>
            </w:r>
            <w:r w:rsidRPr="00EB1689">
              <w:rPr>
                <w:rFonts w:eastAsia="TimesNewRomanPSMT"/>
                <w:sz w:val="20"/>
                <w:szCs w:val="20"/>
              </w:rPr>
              <w:t>it</w:t>
            </w:r>
            <w:r w:rsidR="00B04459">
              <w:rPr>
                <w:rFonts w:eastAsia="TimesNewRomanPSMT"/>
                <w:sz w:val="20"/>
                <w:szCs w:val="20"/>
              </w:rPr>
              <w:t>i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osigurana bolja dostupnost visokog obrazovanja osob</w:t>
            </w:r>
            <w:r w:rsidR="00CB1190">
              <w:rPr>
                <w:rFonts w:eastAsia="TimesNewRomanPSMT"/>
                <w:sz w:val="20"/>
                <w:szCs w:val="20"/>
              </w:rPr>
              <w:t>ama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slabijeg imovinskog statusa i veće zadržavanje studenata na području studiranja.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Uključivo studiranje</w:t>
            </w:r>
          </w:p>
        </w:tc>
        <w:tc>
          <w:tcPr>
            <w:tcW w:w="2552" w:type="dxa"/>
            <w:vAlign w:val="center"/>
          </w:tcPr>
          <w:p w:rsidR="00361F66" w:rsidRPr="00361F66" w:rsidRDefault="00B0445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Međi</w:t>
            </w:r>
            <w:r w:rsidR="00EB1689" w:rsidRPr="00EB1689">
              <w:rPr>
                <w:color w:val="000000"/>
                <w:sz w:val="22"/>
                <w:szCs w:val="22"/>
              </w:rPr>
              <w:t>mursko veleučilište u Čakovcu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29.06.2016.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8.866.180,00</w:t>
            </w:r>
          </w:p>
        </w:tc>
        <w:tc>
          <w:tcPr>
            <w:tcW w:w="6064" w:type="dxa"/>
            <w:vAlign w:val="center"/>
          </w:tcPr>
          <w:p w:rsidR="00361F66" w:rsidRPr="00461016" w:rsidRDefault="00EB1689" w:rsidP="0046101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>Projektom "Uklj</w:t>
            </w:r>
            <w:r w:rsidR="006664C6">
              <w:rPr>
                <w:rFonts w:eastAsia="TimesNewRomanPSMT"/>
                <w:sz w:val="20"/>
                <w:szCs w:val="20"/>
              </w:rPr>
              <w:t>učivo studiranje" revitalizirat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 će se zgrada u okviru starog vojnog kompleksa u Čakovcu, a u kojem djeluje i Međimursko veleučilište u Čakovcu. Novi studentski dom će 72% smještajnog kapacitete (23 od ukupno 32 ležaja) namijeniti osobama u nepovoljnom položaju, a projekt će povećati dostupnost studiranju i osobama s invaliditetom za čiji boravak su osigurana 4 kreveta sa svom popratnom </w:t>
            </w:r>
            <w:r w:rsidRPr="00EB1689">
              <w:rPr>
                <w:rFonts w:eastAsia="TimesNewRomanPSMT"/>
                <w:sz w:val="20"/>
                <w:szCs w:val="20"/>
              </w:rPr>
              <w:lastRenderedPageBreak/>
              <w:t>infrastrukturom. Novi studentski dom će uz smještaj nuditi i dodatne sadržaje kao kafić, restoran, kuhinju, sportsko-rekreacijsku prostoriju, društvenu prostoriju, knjižnicu, čitaonicu, skriptarnicu/portirnicu i praonicu što će unaprijediti studentski standard i povećati učinak i atraktivnost studiranja.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lastRenderedPageBreak/>
              <w:t>Kompleks studentskog doma Sveučilišta u Dubrovniku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Sveučilište u Dubrovniku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29.02.2016.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150.900.000,00</w:t>
            </w:r>
          </w:p>
        </w:tc>
        <w:tc>
          <w:tcPr>
            <w:tcW w:w="6064" w:type="dxa"/>
            <w:vAlign w:val="center"/>
          </w:tcPr>
          <w:p w:rsidR="00361F66" w:rsidRPr="00750E37" w:rsidRDefault="00EB1689" w:rsidP="00B044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 xml:space="preserve">Dubrovnik nema studentskoga doma, a ima velike troškove stanovanja te opada broj nedomicilnih studenata. </w:t>
            </w:r>
            <w:r w:rsidR="00B04459" w:rsidRPr="00EB1689">
              <w:rPr>
                <w:rFonts w:eastAsia="TimesNewRomanPSMT"/>
                <w:sz w:val="20"/>
                <w:szCs w:val="20"/>
              </w:rPr>
              <w:t>Danas više od 50 % maturanata u D</w:t>
            </w:r>
            <w:r w:rsidR="006664C6">
              <w:rPr>
                <w:rFonts w:eastAsia="TimesNewRomanPSMT"/>
                <w:sz w:val="20"/>
                <w:szCs w:val="20"/>
              </w:rPr>
              <w:t>ubrovačko-neretvanskoj županiji</w:t>
            </w:r>
            <w:r w:rsidR="00B04459" w:rsidRPr="00EB1689">
              <w:rPr>
                <w:rFonts w:eastAsia="TimesNewRomanPSMT"/>
                <w:sz w:val="20"/>
                <w:szCs w:val="20"/>
              </w:rPr>
              <w:t xml:space="preserve"> (koji žive izvan Dubrovnika) ne nastavlja obrazovanje. </w:t>
            </w:r>
            <w:r w:rsidRPr="00EB1689">
              <w:rPr>
                <w:rFonts w:eastAsia="TimesNewRomanPSMT"/>
                <w:sz w:val="20"/>
                <w:szCs w:val="20"/>
              </w:rPr>
              <w:t>Izgradnjom Studentskoga doma pružit će se mogućnost odgovarajućeg smještaja za 503 studenta od čega 29</w:t>
            </w:r>
            <w:r w:rsidR="00B04459">
              <w:rPr>
                <w:rFonts w:eastAsia="TimesNewRomanPSMT"/>
                <w:sz w:val="20"/>
                <w:szCs w:val="20"/>
              </w:rPr>
              <w:t>0 studenata u nepovoljnom socio</w:t>
            </w:r>
            <w:r w:rsidRPr="00EB1689">
              <w:rPr>
                <w:rFonts w:eastAsia="TimesNewRomanPSMT"/>
                <w:sz w:val="20"/>
                <w:szCs w:val="20"/>
              </w:rPr>
              <w:t xml:space="preserve">ekonomskom položaju i pet studenata s invaliditetom. 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EB1689" w:rsidRPr="00361F66" w:rsidRDefault="00EB1689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Izgradnja zgrade, infrastrukture i okoliša studentskog paviljona u sveučilišnom kampusu u Osijeku</w:t>
            </w:r>
          </w:p>
        </w:tc>
        <w:tc>
          <w:tcPr>
            <w:tcW w:w="2552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EB1689">
              <w:rPr>
                <w:color w:val="000000"/>
                <w:sz w:val="22"/>
                <w:szCs w:val="22"/>
              </w:rPr>
              <w:t>Sveučilište Josipa Jurja Strossmayera u Osijeku</w:t>
            </w:r>
          </w:p>
        </w:tc>
        <w:tc>
          <w:tcPr>
            <w:tcW w:w="1417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12.07.2016.</w:t>
            </w:r>
          </w:p>
        </w:tc>
        <w:tc>
          <w:tcPr>
            <w:tcW w:w="1591" w:type="dxa"/>
            <w:vAlign w:val="center"/>
          </w:tcPr>
          <w:p w:rsidR="00361F66" w:rsidRPr="00361F66" w:rsidRDefault="00EB1689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174.300.000,00</w:t>
            </w:r>
          </w:p>
        </w:tc>
        <w:tc>
          <w:tcPr>
            <w:tcW w:w="6064" w:type="dxa"/>
            <w:vAlign w:val="center"/>
          </w:tcPr>
          <w:p w:rsidR="009B1595" w:rsidRPr="00064199" w:rsidRDefault="00EB1689" w:rsidP="0006419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EB1689">
              <w:rPr>
                <w:rFonts w:eastAsia="TimesNewRomanPSMT"/>
                <w:sz w:val="20"/>
                <w:szCs w:val="20"/>
              </w:rPr>
              <w:t xml:space="preserve">Projektom </w:t>
            </w:r>
            <w:r w:rsidR="00002C2B">
              <w:rPr>
                <w:rFonts w:eastAsia="TimesNewRomanPSMT"/>
                <w:sz w:val="20"/>
                <w:szCs w:val="20"/>
              </w:rPr>
              <w:t>izgradnje i opremanja nove zgrade studentskog paviljona i okružujućeg okoliša u sveučilišnom kampusu Osijek povećavaju se smještajni kapaciteti kako bi se povećao pristup visokom obrazovanju, osobito za studente u nepovoljnom položaju što je jedan od prioriteta razvoja visokog obrazovanja u Slavoniji.</w:t>
            </w:r>
          </w:p>
        </w:tc>
      </w:tr>
      <w:tr w:rsidR="00361F66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36D4F" w:rsidRPr="00361F66" w:rsidRDefault="00036D4F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Proširenje infrastrukture studentskih smještajnih kapaciteta Studentskog doma Pula</w:t>
            </w:r>
          </w:p>
        </w:tc>
        <w:tc>
          <w:tcPr>
            <w:tcW w:w="2552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Sveučilište Jurja Dobrile u Puli</w:t>
            </w:r>
          </w:p>
        </w:tc>
        <w:tc>
          <w:tcPr>
            <w:tcW w:w="1417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12.12.2016.</w:t>
            </w:r>
          </w:p>
        </w:tc>
        <w:tc>
          <w:tcPr>
            <w:tcW w:w="1591" w:type="dxa"/>
            <w:vAlign w:val="center"/>
          </w:tcPr>
          <w:p w:rsidR="00361F66" w:rsidRPr="00361F66" w:rsidRDefault="00036D4F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58.403.812,50</w:t>
            </w:r>
          </w:p>
        </w:tc>
        <w:tc>
          <w:tcPr>
            <w:tcW w:w="6064" w:type="dxa"/>
            <w:vAlign w:val="center"/>
          </w:tcPr>
          <w:p w:rsidR="00361F66" w:rsidRPr="00FB2A6B" w:rsidRDefault="00036D4F" w:rsidP="00FB2A6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36D4F">
              <w:rPr>
                <w:rFonts w:eastAsia="TimesNewRomanPSMT"/>
                <w:sz w:val="20"/>
                <w:szCs w:val="20"/>
              </w:rPr>
              <w:t>Provedbom planiranog projekta izgradnje i opremanja dva paviljona Studentskog doma Pula studentima Sveučilišt</w:t>
            </w:r>
            <w:r w:rsidR="006664C6">
              <w:rPr>
                <w:rFonts w:eastAsia="TimesNewRomanPSMT"/>
                <w:sz w:val="20"/>
                <w:szCs w:val="20"/>
              </w:rPr>
              <w:t>a Jurja Dobrile u Puli osigurat</w:t>
            </w:r>
            <w:r w:rsidRPr="00036D4F">
              <w:rPr>
                <w:rFonts w:eastAsia="TimesNewRomanPSMT"/>
                <w:sz w:val="20"/>
                <w:szCs w:val="20"/>
              </w:rPr>
              <w:t xml:space="preserve"> će se dodatnih 124 smještajnih jedinica od kojih su 4 jednokrevetne namijenjene studentima s invaliditetom. Provedbom projekta omogućit će se studiranje društveno marginaliziranim skupinama i doprinijet će se povećanju udjela visokoobrazovanog stanovništva na regionalnoj i nacionalnoj razini.</w:t>
            </w:r>
          </w:p>
        </w:tc>
      </w:tr>
      <w:tr w:rsidR="00361F6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036D4F" w:rsidRPr="00361F66" w:rsidRDefault="00036D4F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lastRenderedPageBreak/>
              <w:t>Izgradnja studentskog doma u Vukovaru</w:t>
            </w:r>
          </w:p>
        </w:tc>
        <w:tc>
          <w:tcPr>
            <w:tcW w:w="2552" w:type="dxa"/>
            <w:vAlign w:val="center"/>
          </w:tcPr>
          <w:p w:rsidR="00361F66" w:rsidRPr="00361F66" w:rsidRDefault="00036D4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36D4F">
              <w:rPr>
                <w:color w:val="000000"/>
                <w:sz w:val="22"/>
                <w:szCs w:val="22"/>
              </w:rPr>
              <w:t>Veleučilište „Lavoslav Ružička“ u Vukovaru</w:t>
            </w:r>
          </w:p>
        </w:tc>
        <w:tc>
          <w:tcPr>
            <w:tcW w:w="1417" w:type="dxa"/>
            <w:vAlign w:val="center"/>
          </w:tcPr>
          <w:p w:rsidR="00361F66" w:rsidRPr="00361F66" w:rsidRDefault="00F0147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17.11.2016</w:t>
            </w:r>
            <w:r w:rsidR="00036D4F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91" w:type="dxa"/>
            <w:vAlign w:val="center"/>
          </w:tcPr>
          <w:p w:rsidR="00361F66" w:rsidRPr="00361F66" w:rsidRDefault="00036D4F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22.911.080,83</w:t>
            </w:r>
          </w:p>
        </w:tc>
        <w:tc>
          <w:tcPr>
            <w:tcW w:w="6064" w:type="dxa"/>
            <w:vAlign w:val="center"/>
          </w:tcPr>
          <w:p w:rsidR="00361F66" w:rsidRPr="002F13F0" w:rsidRDefault="00036D4F" w:rsidP="002F13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36D4F">
              <w:rPr>
                <w:rFonts w:eastAsia="TimesNewRomanPSMT"/>
                <w:sz w:val="20"/>
                <w:szCs w:val="20"/>
              </w:rPr>
              <w:t>Financiranjem izgradnje prvog studenskog doma u Vukovarsko-srijemskoj županiji, javno Veleučilište „Lavoslav Ružička“ u Vukovaru dobit će podršku u izgradnji smještajnih kapaciteta za studente, posebice studente u nepovoljnom položaju. Izgradnjom 108 smještajnih kapaciteta doprinijet će se ciljevima Poziva te povećati pristup visokom obrazovanju kroz smanjenje troškova studiranja s naglaskom na studente u nepovoljnom položaju.</w:t>
            </w:r>
          </w:p>
        </w:tc>
      </w:tr>
      <w:tr w:rsidR="002E69D7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2E69D7" w:rsidRPr="00036D4F" w:rsidRDefault="000F3DC0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Studentski dom Palacin</w:t>
            </w:r>
          </w:p>
        </w:tc>
        <w:tc>
          <w:tcPr>
            <w:tcW w:w="2552" w:type="dxa"/>
            <w:vAlign w:val="center"/>
          </w:tcPr>
          <w:p w:rsidR="002E69D7" w:rsidRPr="00036D4F" w:rsidRDefault="000F3DC0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Veleučilište u Šibeniku</w:t>
            </w:r>
          </w:p>
        </w:tc>
        <w:tc>
          <w:tcPr>
            <w:tcW w:w="1417" w:type="dxa"/>
            <w:vAlign w:val="center"/>
          </w:tcPr>
          <w:p w:rsidR="002E69D7" w:rsidRDefault="000F3DC0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27.4.2017.</w:t>
            </w:r>
          </w:p>
        </w:tc>
        <w:tc>
          <w:tcPr>
            <w:tcW w:w="1591" w:type="dxa"/>
            <w:vAlign w:val="center"/>
          </w:tcPr>
          <w:p w:rsidR="002E69D7" w:rsidRDefault="000F3DC0" w:rsidP="000F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F3DC0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9</w:t>
            </w:r>
            <w:r w:rsidRPr="000F3DC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680</w:t>
            </w:r>
            <w:r w:rsidRPr="000F3DC0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000</w:t>
            </w:r>
            <w:r w:rsidRPr="000F3DC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6064" w:type="dxa"/>
            <w:vAlign w:val="center"/>
          </w:tcPr>
          <w:p w:rsidR="002E69D7" w:rsidRPr="00036D4F" w:rsidRDefault="000F3DC0" w:rsidP="002B3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0F3DC0">
              <w:rPr>
                <w:rFonts w:eastAsia="TimesNewRomanPSMT"/>
                <w:sz w:val="20"/>
                <w:szCs w:val="20"/>
              </w:rPr>
              <w:t xml:space="preserve">Projekt </w:t>
            </w:r>
            <w:r w:rsidR="002B3A97">
              <w:rPr>
                <w:rFonts w:eastAsia="TimesNewRomanPSMT"/>
                <w:sz w:val="20"/>
                <w:szCs w:val="20"/>
              </w:rPr>
              <w:t>je</w:t>
            </w:r>
            <w:r w:rsidRPr="000F3DC0">
              <w:rPr>
                <w:rFonts w:eastAsia="TimesNewRomanPSMT"/>
                <w:sz w:val="20"/>
                <w:szCs w:val="20"/>
              </w:rPr>
              <w:t xml:space="preserve"> usmjeren ka rješavanju problema nedostatka smještajnog kapaciteta u studentskim domovima na području Š</w:t>
            </w:r>
            <w:r>
              <w:rPr>
                <w:rFonts w:eastAsia="TimesNewRomanPSMT"/>
                <w:sz w:val="20"/>
                <w:szCs w:val="20"/>
              </w:rPr>
              <w:t>ibensko – kninske županije</w:t>
            </w:r>
            <w:r w:rsidRPr="000F3DC0">
              <w:rPr>
                <w:rFonts w:eastAsia="TimesNewRomanPSMT"/>
                <w:sz w:val="20"/>
                <w:szCs w:val="20"/>
              </w:rPr>
              <w:t>.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="002B3A97">
              <w:rPr>
                <w:rFonts w:eastAsia="TimesNewRomanPSMT"/>
                <w:sz w:val="20"/>
                <w:szCs w:val="20"/>
              </w:rPr>
              <w:t xml:space="preserve">Postojeći smještajni kapaciteti unutar studentskog doma zadovoljavaju samo 8,84% potrebe za smještajem redovitih studenata te 16,6% potreba za smještajem redovitih studenta u nepovoljnom položaju, s prebivalištem van mjesta studiranja. </w:t>
            </w:r>
            <w:r w:rsidRPr="000F3DC0">
              <w:rPr>
                <w:rFonts w:eastAsia="TimesNewRomanPSMT"/>
                <w:sz w:val="20"/>
                <w:szCs w:val="20"/>
              </w:rPr>
              <w:t>Povećanjem kapaciteta i kvalitete studentskog smještaja – 332 ležaja od kojih je 199 namijenjeno studentima u nepovoljnom položaj</w:t>
            </w:r>
            <w:r w:rsidR="002B3A97">
              <w:rPr>
                <w:rFonts w:eastAsia="TimesNewRomanPSMT"/>
                <w:sz w:val="20"/>
                <w:szCs w:val="20"/>
              </w:rPr>
              <w:t>u</w:t>
            </w:r>
            <w:r w:rsidRPr="000F3DC0">
              <w:rPr>
                <w:rFonts w:eastAsia="TimesNewRomanPSMT"/>
                <w:sz w:val="20"/>
                <w:szCs w:val="20"/>
              </w:rPr>
              <w:t>, značajno će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Pr="000F3DC0">
              <w:rPr>
                <w:rFonts w:eastAsia="TimesNewRomanPSMT"/>
                <w:sz w:val="20"/>
                <w:szCs w:val="20"/>
              </w:rPr>
              <w:t>se pridonijeti poboljšanju uvjeta pristupa visokom obrazovanju studenata na području Š</w:t>
            </w:r>
            <w:r>
              <w:rPr>
                <w:rFonts w:eastAsia="TimesNewRomanPSMT"/>
                <w:sz w:val="20"/>
                <w:szCs w:val="20"/>
              </w:rPr>
              <w:t>ibensko – kninske županije</w:t>
            </w:r>
            <w:r w:rsidRPr="000F3DC0">
              <w:rPr>
                <w:rFonts w:eastAsia="TimesNewRomanPSMT"/>
                <w:sz w:val="20"/>
                <w:szCs w:val="20"/>
              </w:rPr>
              <w:t>, posebice studentima u nepovoljnom položaju.</w:t>
            </w:r>
            <w:r>
              <w:rPr>
                <w:rFonts w:eastAsia="TimesNewRomanPSMT"/>
                <w:sz w:val="20"/>
                <w:szCs w:val="20"/>
              </w:rPr>
              <w:t xml:space="preserve"> </w:t>
            </w:r>
            <w:r w:rsidRPr="000F3DC0">
              <w:rPr>
                <w:rFonts w:eastAsia="TimesNewRomanPSMT"/>
                <w:sz w:val="20"/>
                <w:szCs w:val="20"/>
              </w:rPr>
              <w:t>Ciljne skupine projekta su 837 redovita studenta s prebivalištem van mjesta studir</w:t>
            </w:r>
            <w:r>
              <w:rPr>
                <w:rFonts w:eastAsia="TimesNewRomanPSMT"/>
                <w:sz w:val="20"/>
                <w:szCs w:val="20"/>
              </w:rPr>
              <w:t>anja na području grada Šibenika</w:t>
            </w:r>
            <w:r w:rsidR="002B3A97">
              <w:rPr>
                <w:rFonts w:eastAsia="TimesNewRomanPSMT"/>
                <w:sz w:val="20"/>
                <w:szCs w:val="20"/>
              </w:rPr>
              <w:t>, od kojih je 444 u nepovoljnom položaju</w:t>
            </w:r>
            <w:r w:rsidRPr="000F3DC0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tr w:rsidR="003522C5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3522C5" w:rsidRPr="000F3DC0" w:rsidRDefault="003522C5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3522C5">
              <w:rPr>
                <w:color w:val="000000"/>
                <w:sz w:val="22"/>
                <w:szCs w:val="22"/>
              </w:rPr>
              <w:t>Izgradnja studentskog doma u Požegi</w:t>
            </w:r>
          </w:p>
        </w:tc>
        <w:tc>
          <w:tcPr>
            <w:tcW w:w="2552" w:type="dxa"/>
            <w:vAlign w:val="center"/>
          </w:tcPr>
          <w:p w:rsidR="003522C5" w:rsidRPr="000F3DC0" w:rsidRDefault="003522C5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3522C5">
              <w:rPr>
                <w:color w:val="000000"/>
                <w:sz w:val="22"/>
                <w:szCs w:val="22"/>
              </w:rPr>
              <w:t>Veleučilište u Požegi</w:t>
            </w:r>
          </w:p>
        </w:tc>
        <w:tc>
          <w:tcPr>
            <w:tcW w:w="1417" w:type="dxa"/>
            <w:vAlign w:val="center"/>
          </w:tcPr>
          <w:p w:rsidR="003522C5" w:rsidRPr="000F3DC0" w:rsidRDefault="003522C5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05.10.2017.</w:t>
            </w:r>
          </w:p>
        </w:tc>
        <w:tc>
          <w:tcPr>
            <w:tcW w:w="1591" w:type="dxa"/>
            <w:vAlign w:val="center"/>
          </w:tcPr>
          <w:p w:rsidR="003522C5" w:rsidRPr="000F3DC0" w:rsidRDefault="003522C5" w:rsidP="000F3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32.683.129,43</w:t>
            </w:r>
          </w:p>
        </w:tc>
        <w:tc>
          <w:tcPr>
            <w:tcW w:w="6064" w:type="dxa"/>
            <w:vAlign w:val="center"/>
          </w:tcPr>
          <w:p w:rsidR="003522C5" w:rsidRPr="000F3DC0" w:rsidRDefault="007F6D0B" w:rsidP="002B3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Provedbom planiranog projekta unaprijedit će se kvaliteta studiranja i življenja redovnih studenata Veleučilišta u Požegi te će se sniziti troškovi studiranja, a samim time povećati pristup visokom obrazovanju, s posebnim naglaskom na osobe u nepovoljnom položaju. Izgradnjom studentskog doma u gradu Požegi rješava se središnji problem smanjenog pristupa visokom obrazovanju osobama lošijeg socio-ekonomskog statusa </w:t>
            </w:r>
            <w:r>
              <w:rPr>
                <w:rFonts w:eastAsia="TimesNewRomanPSMT"/>
                <w:sz w:val="20"/>
                <w:szCs w:val="20"/>
              </w:rPr>
              <w:lastRenderedPageBreak/>
              <w:t>na Veleučilištu u Požegi. Naime, o</w:t>
            </w:r>
            <w:r w:rsidR="003522C5">
              <w:rPr>
                <w:rFonts w:eastAsia="TimesNewRomanPSMT"/>
                <w:sz w:val="20"/>
                <w:szCs w:val="20"/>
              </w:rPr>
              <w:t xml:space="preserve">d ukupnog broja redovnih studenata, </w:t>
            </w:r>
            <w:r w:rsidR="00EE3428">
              <w:rPr>
                <w:rFonts w:eastAsia="TimesNewRomanPSMT"/>
                <w:sz w:val="20"/>
                <w:szCs w:val="20"/>
              </w:rPr>
              <w:t xml:space="preserve">85% ima prebivalište izvan Požege, a </w:t>
            </w:r>
            <w:r w:rsidR="003522C5">
              <w:rPr>
                <w:rFonts w:eastAsia="TimesNewRomanPSMT"/>
                <w:sz w:val="20"/>
                <w:szCs w:val="20"/>
              </w:rPr>
              <w:t>čak 66% dolazi iz četiriju županija koje se prema indeksu razvijenosti nalaze na samom dnu ljestvice te su kategorizirane kao potpomognuta područja.</w:t>
            </w:r>
            <w:r>
              <w:rPr>
                <w:rFonts w:eastAsia="TimesNewRomanPSMT"/>
                <w:sz w:val="20"/>
                <w:szCs w:val="20"/>
              </w:rPr>
              <w:t xml:space="preserve"> Ovim se projektom nastoje smanjiti troškovi studiranja u gradu Požegi za 20%. Ciljana skupina su redovni studenti Veleučilišta u Požegi koji imaju prebivalište</w:t>
            </w:r>
            <w:r w:rsidR="00EE3428">
              <w:rPr>
                <w:rFonts w:eastAsia="TimesNewRomanPSMT"/>
                <w:sz w:val="20"/>
                <w:szCs w:val="20"/>
              </w:rPr>
              <w:t xml:space="preserve"> izvan grada Požege.</w:t>
            </w:r>
          </w:p>
        </w:tc>
      </w:tr>
      <w:tr w:rsidR="00470E8D" w:rsidRPr="00361F66" w:rsidTr="00CF7D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470E8D" w:rsidRPr="003522C5" w:rsidRDefault="00470E8D" w:rsidP="00002C2B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GoBack" w:colFirst="1" w:colLast="1"/>
            <w:r w:rsidRPr="00470E8D">
              <w:rPr>
                <w:color w:val="000000"/>
                <w:sz w:val="22"/>
                <w:szCs w:val="22"/>
              </w:rPr>
              <w:lastRenderedPageBreak/>
              <w:tab/>
              <w:t>Rekonstrukcija studentskog doma „Bruno Bušić</w:t>
            </w:r>
            <w:r>
              <w:rPr>
                <w:color w:val="000000"/>
                <w:sz w:val="22"/>
                <w:szCs w:val="22"/>
              </w:rPr>
              <w:t>“</w:t>
            </w:r>
          </w:p>
        </w:tc>
        <w:tc>
          <w:tcPr>
            <w:tcW w:w="2552" w:type="dxa"/>
            <w:vAlign w:val="center"/>
          </w:tcPr>
          <w:p w:rsidR="00470E8D" w:rsidRPr="003522C5" w:rsidRDefault="00470E8D" w:rsidP="00361F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0E8D">
              <w:rPr>
                <w:color w:val="000000"/>
                <w:sz w:val="22"/>
                <w:szCs w:val="22"/>
              </w:rPr>
              <w:t>Sveučilište u Splitu</w:t>
            </w:r>
          </w:p>
        </w:tc>
        <w:tc>
          <w:tcPr>
            <w:tcW w:w="1417" w:type="dxa"/>
            <w:vAlign w:val="center"/>
          </w:tcPr>
          <w:p w:rsidR="00470E8D" w:rsidRDefault="00470E8D" w:rsidP="00470E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470E8D">
              <w:rPr>
                <w:color w:val="000000"/>
                <w:sz w:val="22"/>
                <w:szCs w:val="22"/>
              </w:rPr>
              <w:t>31.</w:t>
            </w:r>
            <w:r>
              <w:rPr>
                <w:color w:val="000000"/>
                <w:sz w:val="22"/>
                <w:szCs w:val="22"/>
              </w:rPr>
              <w:t>0</w:t>
            </w:r>
            <w:r w:rsidRPr="00470E8D">
              <w:rPr>
                <w:color w:val="000000"/>
                <w:sz w:val="22"/>
                <w:szCs w:val="22"/>
              </w:rPr>
              <w:t>1.2018.</w:t>
            </w:r>
          </w:p>
        </w:tc>
        <w:tc>
          <w:tcPr>
            <w:tcW w:w="1591" w:type="dxa"/>
            <w:vAlign w:val="center"/>
          </w:tcPr>
          <w:p w:rsidR="00470E8D" w:rsidRDefault="00470E8D" w:rsidP="000F3D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32.550.000,00</w:t>
            </w:r>
          </w:p>
        </w:tc>
        <w:tc>
          <w:tcPr>
            <w:tcW w:w="6064" w:type="dxa"/>
            <w:vAlign w:val="center"/>
          </w:tcPr>
          <w:p w:rsidR="00470E8D" w:rsidRDefault="00470E8D" w:rsidP="002B3A9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 w:rsidRPr="00470E8D">
              <w:rPr>
                <w:rFonts w:eastAsia="TimesNewRomanPSMT"/>
                <w:sz w:val="20"/>
                <w:szCs w:val="20"/>
              </w:rPr>
              <w:t>Projektom će se rekonstruirati i modernizirati studentsk</w:t>
            </w:r>
            <w:r>
              <w:rPr>
                <w:rFonts w:eastAsia="TimesNewRomanPSMT"/>
                <w:sz w:val="20"/>
                <w:szCs w:val="20"/>
              </w:rPr>
              <w:t xml:space="preserve">i dom "Bruno Bušić" u Splitu </w:t>
            </w:r>
            <w:r w:rsidRPr="00470E8D">
              <w:rPr>
                <w:rFonts w:eastAsia="TimesNewRomanPSMT"/>
                <w:sz w:val="20"/>
                <w:szCs w:val="20"/>
              </w:rPr>
              <w:t xml:space="preserve">kojem je prijetilo zatvaranje, s ukupno 465 ležaja što će rezultirati podizanjem standarda stanovanja u studentskom domu pri čemu je u projektu poseban naglasak stavljen na studente u nepovoljnom položaju, </w:t>
            </w:r>
            <w:r>
              <w:rPr>
                <w:rFonts w:eastAsia="TimesNewRomanPSMT"/>
                <w:sz w:val="20"/>
                <w:szCs w:val="20"/>
              </w:rPr>
              <w:t xml:space="preserve">studente </w:t>
            </w:r>
            <w:r w:rsidRPr="00470E8D">
              <w:rPr>
                <w:rFonts w:eastAsia="TimesNewRomanPSMT"/>
                <w:sz w:val="20"/>
                <w:szCs w:val="20"/>
              </w:rPr>
              <w:t>s invaliditetom i one sa smanjenom pokretljivosti. Projektom će se znatno poboljšati energetska učinkovitost same zgrade što će doprinijeti nižim troškovima održavanja u budućnosti i time osigurati dugoročna održivost projekta.</w:t>
            </w:r>
          </w:p>
        </w:tc>
      </w:tr>
      <w:tr w:rsidR="006664C6" w:rsidRPr="00361F66" w:rsidTr="00CF7D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vAlign w:val="center"/>
          </w:tcPr>
          <w:p w:rsidR="006664C6" w:rsidRPr="00470E8D" w:rsidRDefault="00236D98" w:rsidP="00002C2B">
            <w:pPr>
              <w:jc w:val="center"/>
              <w:rPr>
                <w:color w:val="000000"/>
                <w:sz w:val="22"/>
                <w:szCs w:val="22"/>
              </w:rPr>
            </w:pPr>
            <w:r w:rsidRPr="00236D98">
              <w:rPr>
                <w:color w:val="000000"/>
                <w:sz w:val="22"/>
                <w:szCs w:val="22"/>
              </w:rPr>
              <w:t>Studentski smještaj i prehrana u Novom kampusu Sveučilišta u Zadru</w:t>
            </w:r>
          </w:p>
        </w:tc>
        <w:tc>
          <w:tcPr>
            <w:tcW w:w="2552" w:type="dxa"/>
            <w:vAlign w:val="center"/>
          </w:tcPr>
          <w:p w:rsidR="006664C6" w:rsidRPr="00470E8D" w:rsidRDefault="005F4B97" w:rsidP="00361F6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F4B97">
              <w:rPr>
                <w:color w:val="000000"/>
                <w:sz w:val="22"/>
                <w:szCs w:val="22"/>
              </w:rPr>
              <w:t>Sveučilišt</w:t>
            </w:r>
            <w:r>
              <w:rPr>
                <w:color w:val="000000"/>
                <w:sz w:val="22"/>
                <w:szCs w:val="22"/>
              </w:rPr>
              <w:t xml:space="preserve">e </w:t>
            </w:r>
            <w:r w:rsidRPr="005F4B97">
              <w:rPr>
                <w:color w:val="000000"/>
                <w:sz w:val="22"/>
                <w:szCs w:val="22"/>
              </w:rPr>
              <w:t>u Zadru</w:t>
            </w:r>
          </w:p>
        </w:tc>
        <w:tc>
          <w:tcPr>
            <w:tcW w:w="1417" w:type="dxa"/>
            <w:vAlign w:val="center"/>
          </w:tcPr>
          <w:p w:rsidR="006664C6" w:rsidRPr="00470E8D" w:rsidRDefault="005F4B97" w:rsidP="00470E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04.04.2018.</w:t>
            </w:r>
          </w:p>
        </w:tc>
        <w:tc>
          <w:tcPr>
            <w:tcW w:w="1591" w:type="dxa"/>
            <w:vAlign w:val="center"/>
          </w:tcPr>
          <w:p w:rsidR="006664C6" w:rsidRDefault="005F4B97" w:rsidP="000F3D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5F4B97">
              <w:rPr>
                <w:color w:val="000000"/>
                <w:sz w:val="22"/>
                <w:szCs w:val="22"/>
              </w:rPr>
              <w:t>67.433.433,38</w:t>
            </w:r>
          </w:p>
        </w:tc>
        <w:tc>
          <w:tcPr>
            <w:tcW w:w="6064" w:type="dxa"/>
            <w:vAlign w:val="center"/>
          </w:tcPr>
          <w:p w:rsidR="006664C6" w:rsidRPr="00470E8D" w:rsidRDefault="008A755C" w:rsidP="002B3A9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NewRomanPSMT"/>
                <w:sz w:val="20"/>
                <w:szCs w:val="20"/>
              </w:rPr>
            </w:pPr>
            <w:r>
              <w:rPr>
                <w:rFonts w:eastAsia="TimesNewRomanPSMT"/>
                <w:sz w:val="20"/>
                <w:szCs w:val="20"/>
              </w:rPr>
              <w:t xml:space="preserve">Zbog nedostatnog kapaciteta od 206 kreveta u postojećem studentskom domu, cilj je Sveučilišta u Zadru ovim projektom doprinijeti smanjenju troškova studiranja i povećati pristup visokom obrazovanju za redovite studente, s naglaskom na studente u nepovoljnom položaju odnosno studente slabijeg imovinskog statusa i </w:t>
            </w:r>
            <w:r w:rsidR="005822FF">
              <w:rPr>
                <w:rFonts w:eastAsia="TimesNewRomanPSMT"/>
                <w:sz w:val="20"/>
                <w:szCs w:val="20"/>
              </w:rPr>
              <w:t>studente</w:t>
            </w:r>
            <w:r>
              <w:rPr>
                <w:rFonts w:eastAsia="TimesNewRomanPSMT"/>
                <w:sz w:val="20"/>
                <w:szCs w:val="20"/>
              </w:rPr>
              <w:t xml:space="preserve"> s invaliditetom. </w:t>
            </w:r>
            <w:r w:rsidR="007F0790">
              <w:rPr>
                <w:rFonts w:eastAsia="TimesNewRomanPSMT"/>
                <w:sz w:val="20"/>
                <w:szCs w:val="20"/>
              </w:rPr>
              <w:t xml:space="preserve">Ovim projektom Sveučilište u Zadru planira izgradnju studentske menze sa 436 mjesta i slastičarnice sa 64 mjesta te prostor za učenje, dnevni boravak i prehranu te </w:t>
            </w:r>
            <w:r>
              <w:rPr>
                <w:rFonts w:eastAsia="TimesNewRomanPSMT"/>
                <w:sz w:val="20"/>
                <w:szCs w:val="20"/>
              </w:rPr>
              <w:t xml:space="preserve">povećati </w:t>
            </w:r>
            <w:r w:rsidR="007F0790">
              <w:rPr>
                <w:rFonts w:eastAsia="TimesNewRomanPSMT"/>
                <w:sz w:val="20"/>
                <w:szCs w:val="20"/>
              </w:rPr>
              <w:t>studentski smještaj podijeljen na tri paviljona s ukupno 284 kreveta</w:t>
            </w:r>
            <w:r>
              <w:rPr>
                <w:rFonts w:eastAsia="TimesNewRomanPSMT"/>
                <w:sz w:val="20"/>
                <w:szCs w:val="20"/>
              </w:rPr>
              <w:t xml:space="preserve"> namijenjenima studentima u nepovoljnom položaju</w:t>
            </w:r>
            <w:r w:rsidR="005822FF">
              <w:rPr>
                <w:rFonts w:eastAsia="TimesNewRomanPSMT"/>
                <w:sz w:val="20"/>
                <w:szCs w:val="20"/>
              </w:rPr>
              <w:t xml:space="preserve"> (6 za studente s invaliditetom)</w:t>
            </w:r>
            <w:r>
              <w:rPr>
                <w:rFonts w:eastAsia="TimesNewRomanPSMT"/>
                <w:sz w:val="20"/>
                <w:szCs w:val="20"/>
              </w:rPr>
              <w:t xml:space="preserve">, čime </w:t>
            </w:r>
            <w:r w:rsidR="00493358">
              <w:rPr>
                <w:rFonts w:eastAsia="TimesNewRomanPSMT"/>
                <w:sz w:val="20"/>
                <w:szCs w:val="20"/>
              </w:rPr>
              <w:t>će</w:t>
            </w:r>
            <w:r>
              <w:rPr>
                <w:rFonts w:eastAsia="TimesNewRomanPSMT"/>
                <w:sz w:val="20"/>
                <w:szCs w:val="20"/>
              </w:rPr>
              <w:t xml:space="preserve"> se olakša</w:t>
            </w:r>
            <w:r w:rsidR="00493358">
              <w:rPr>
                <w:rFonts w:eastAsia="TimesNewRomanPSMT"/>
                <w:sz w:val="20"/>
                <w:szCs w:val="20"/>
              </w:rPr>
              <w:t>ti</w:t>
            </w:r>
            <w:r>
              <w:rPr>
                <w:rFonts w:eastAsia="TimesNewRomanPSMT"/>
                <w:sz w:val="20"/>
                <w:szCs w:val="20"/>
              </w:rPr>
              <w:t xml:space="preserve"> dostupnost studiranja većem broju studenata</w:t>
            </w:r>
            <w:r w:rsidR="007F0790">
              <w:rPr>
                <w:rFonts w:eastAsia="TimesNewRomanPSMT"/>
                <w:sz w:val="20"/>
                <w:szCs w:val="20"/>
              </w:rPr>
              <w:t>.</w:t>
            </w:r>
          </w:p>
        </w:tc>
      </w:tr>
      <w:bookmarkEnd w:id="0"/>
      <w:tr w:rsidR="00912E36" w:rsidRPr="00912E36" w:rsidTr="0091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3"/>
            <w:vAlign w:val="center"/>
          </w:tcPr>
          <w:p w:rsidR="00E32229" w:rsidRDefault="00E32229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12E36" w:rsidRDefault="00912E36" w:rsidP="00912E36">
            <w:pPr>
              <w:jc w:val="center"/>
              <w:rPr>
                <w:color w:val="000000"/>
                <w:sz w:val="22"/>
                <w:szCs w:val="22"/>
              </w:rPr>
            </w:pPr>
            <w:r w:rsidRPr="00E32229">
              <w:rPr>
                <w:color w:val="000000"/>
                <w:sz w:val="22"/>
                <w:szCs w:val="22"/>
              </w:rPr>
              <w:t>UKUPNA ALOKACIJA POZIVA:</w:t>
            </w:r>
          </w:p>
          <w:p w:rsidR="00E32229" w:rsidRPr="00E32229" w:rsidRDefault="00E32229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912E36" w:rsidRPr="00E32229" w:rsidRDefault="00E32229" w:rsidP="00912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E32229">
              <w:rPr>
                <w:b/>
                <w:color w:val="000000"/>
                <w:sz w:val="22"/>
                <w:szCs w:val="22"/>
              </w:rPr>
              <w:t>1.200.700.000,00 HRK</w:t>
            </w:r>
          </w:p>
        </w:tc>
      </w:tr>
      <w:tr w:rsidR="004D57B4" w:rsidRPr="00912E36" w:rsidTr="0091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3"/>
            <w:vAlign w:val="center"/>
          </w:tcPr>
          <w:p w:rsidR="00912E36" w:rsidRPr="00E32229" w:rsidRDefault="00912E36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D57B4" w:rsidRPr="00E32229" w:rsidRDefault="004D57B4" w:rsidP="00912E36">
            <w:pPr>
              <w:jc w:val="center"/>
              <w:rPr>
                <w:color w:val="000000"/>
                <w:sz w:val="22"/>
                <w:szCs w:val="22"/>
              </w:rPr>
            </w:pPr>
            <w:r w:rsidRPr="00E32229">
              <w:rPr>
                <w:color w:val="000000"/>
                <w:sz w:val="22"/>
                <w:szCs w:val="22"/>
              </w:rPr>
              <w:t>UKUPNO DODIJELJENA BESPOVRATNA SREDSTVA:</w:t>
            </w:r>
          </w:p>
          <w:p w:rsidR="00912E36" w:rsidRPr="00E32229" w:rsidRDefault="00912E36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4D57B4" w:rsidRPr="00E32229" w:rsidRDefault="00B71803" w:rsidP="00912E3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  <w:sz w:val="22"/>
                <w:szCs w:val="22"/>
              </w:rPr>
            </w:pPr>
            <w:r w:rsidRPr="00E32229">
              <w:rPr>
                <w:b/>
                <w:color w:val="000000"/>
                <w:sz w:val="22"/>
                <w:szCs w:val="22"/>
              </w:rPr>
              <w:t>1.199.971.324,29</w:t>
            </w:r>
            <w:r w:rsidR="00912E36" w:rsidRPr="00E32229">
              <w:rPr>
                <w:b/>
                <w:color w:val="000000"/>
                <w:sz w:val="22"/>
                <w:szCs w:val="22"/>
              </w:rPr>
              <w:t xml:space="preserve"> HRK</w:t>
            </w:r>
          </w:p>
        </w:tc>
      </w:tr>
      <w:tr w:rsidR="004D57B4" w:rsidRPr="00912E36" w:rsidTr="0091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2" w:type="dxa"/>
            <w:gridSpan w:val="3"/>
            <w:vAlign w:val="center"/>
          </w:tcPr>
          <w:p w:rsidR="00E32229" w:rsidRDefault="00E32229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D57B4" w:rsidRDefault="004D57B4" w:rsidP="00912E36">
            <w:pPr>
              <w:jc w:val="center"/>
              <w:rPr>
                <w:color w:val="000000"/>
                <w:sz w:val="22"/>
                <w:szCs w:val="22"/>
              </w:rPr>
            </w:pPr>
            <w:r w:rsidRPr="00E32229">
              <w:rPr>
                <w:color w:val="000000"/>
                <w:sz w:val="22"/>
                <w:szCs w:val="22"/>
              </w:rPr>
              <w:t>STOPA UGOVARANJA:</w:t>
            </w:r>
          </w:p>
          <w:p w:rsidR="00E32229" w:rsidRPr="00E32229" w:rsidRDefault="00E32229" w:rsidP="00912E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vAlign w:val="center"/>
          </w:tcPr>
          <w:p w:rsidR="004D57B4" w:rsidRPr="00E32229" w:rsidRDefault="00E32229" w:rsidP="00912E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NewRomanPSMT"/>
                <w:b/>
                <w:sz w:val="22"/>
                <w:szCs w:val="22"/>
              </w:rPr>
            </w:pPr>
            <w:r w:rsidRPr="00E32229">
              <w:rPr>
                <w:rFonts w:eastAsia="TimesNewRomanPSMT"/>
                <w:b/>
                <w:sz w:val="22"/>
                <w:szCs w:val="22"/>
              </w:rPr>
              <w:t>99,94 %</w:t>
            </w:r>
          </w:p>
        </w:tc>
      </w:tr>
    </w:tbl>
    <w:p w:rsidR="00E32229" w:rsidRDefault="00E32229" w:rsidP="00E32229">
      <w:pPr>
        <w:jc w:val="both"/>
        <w:rPr>
          <w:b/>
          <w:sz w:val="22"/>
          <w:szCs w:val="22"/>
        </w:rPr>
      </w:pPr>
    </w:p>
    <w:p w:rsidR="00E32229" w:rsidRDefault="00E32229" w:rsidP="00E32229">
      <w:pPr>
        <w:jc w:val="both"/>
        <w:rPr>
          <w:b/>
          <w:sz w:val="22"/>
          <w:szCs w:val="22"/>
        </w:rPr>
      </w:pPr>
    </w:p>
    <w:p w:rsidR="00834940" w:rsidRPr="00E32229" w:rsidRDefault="00E32229" w:rsidP="00E32229">
      <w:pPr>
        <w:ind w:left="-360" w:right="492"/>
        <w:jc w:val="both"/>
        <w:rPr>
          <w:color w:val="000000"/>
        </w:rPr>
      </w:pPr>
      <w:r w:rsidRPr="00E32229">
        <w:rPr>
          <w:color w:val="000000"/>
        </w:rPr>
        <w:t xml:space="preserve">Od otvaranja Poziva </w:t>
      </w:r>
      <w:r w:rsidRPr="00A13FE2">
        <w:t xml:space="preserve">na dostavu projektnih prijedloga </w:t>
      </w:r>
      <w:r w:rsidRPr="00285F6C">
        <w:rPr>
          <w:i/>
        </w:rPr>
        <w:t>Modernizacija, unaprjeđenje i proširenje infrastrukture studentskog smještaja za studente u nepovoljnom položaju</w:t>
      </w:r>
      <w:r>
        <w:t xml:space="preserve"> </w:t>
      </w:r>
      <w:r w:rsidRPr="00E32229">
        <w:rPr>
          <w:color w:val="000000"/>
        </w:rPr>
        <w:t xml:space="preserve">potpisano je ukupno 14 ugovora o dodjeli bespovratnih sredstava s prihvatljivim prijaviteljima u ukupnom iznosu od </w:t>
      </w:r>
      <w:r w:rsidRPr="00E32229">
        <w:rPr>
          <w:b/>
          <w:color w:val="000000"/>
        </w:rPr>
        <w:t>1.199.971.324,29 HRK</w:t>
      </w:r>
      <w:r>
        <w:rPr>
          <w:color w:val="000000"/>
        </w:rPr>
        <w:t xml:space="preserve">, čime </w:t>
      </w:r>
      <w:r w:rsidRPr="00E32229">
        <w:rPr>
          <w:color w:val="000000"/>
        </w:rPr>
        <w:t>stopa ugovaranja ukupne alokacije Poziva</w:t>
      </w:r>
      <w:r w:rsidRPr="00E32229">
        <w:t xml:space="preserve"> koja je iznosila 1.200.700.000,00 HRK</w:t>
      </w:r>
      <w:r w:rsidRPr="00E32229">
        <w:rPr>
          <w:color w:val="000000"/>
        </w:rPr>
        <w:t xml:space="preserve"> iznosi </w:t>
      </w:r>
      <w:r w:rsidRPr="00E32229">
        <w:rPr>
          <w:b/>
          <w:color w:val="000000"/>
        </w:rPr>
        <w:t>99,94 %</w:t>
      </w:r>
      <w:r w:rsidRPr="00E32229">
        <w:rPr>
          <w:color w:val="000000"/>
        </w:rPr>
        <w:t xml:space="preserve">. </w:t>
      </w:r>
    </w:p>
    <w:sectPr w:rsidR="00834940" w:rsidRPr="00E32229" w:rsidSect="00B015A9">
      <w:headerReference w:type="default" r:id="rId6"/>
      <w:footerReference w:type="default" r:id="rId7"/>
      <w:pgSz w:w="16838" w:h="11906" w:orient="landscape"/>
      <w:pgMar w:top="1417" w:right="709" w:bottom="991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CF8" w:rsidRDefault="00FC1CF8" w:rsidP="001B7AE3">
      <w:r>
        <w:separator/>
      </w:r>
    </w:p>
  </w:endnote>
  <w:endnote w:type="continuationSeparator" w:id="0">
    <w:p w:rsidR="00FC1CF8" w:rsidRDefault="00FC1CF8" w:rsidP="001B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00F" w:rsidRDefault="00B8100F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0051E0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B8100F" w:rsidRDefault="00B8100F" w:rsidP="00B6396C">
    <w:pPr>
      <w:pStyle w:val="Footer"/>
      <w:ind w:left="-851"/>
      <w:jc w:val="center"/>
    </w:pPr>
    <w:r w:rsidRPr="00771BEC">
      <w:rPr>
        <w:noProof/>
      </w:rPr>
      <w:drawing>
        <wp:inline distT="0" distB="0" distL="0" distR="0" wp14:anchorId="61CEDD5F" wp14:editId="580F7E25">
          <wp:extent cx="8191500" cy="1247140"/>
          <wp:effectExtent l="0" t="0" r="0" b="0"/>
          <wp:docPr id="6" name="Picture 6" descr="\\MRRFNP01\razmjena\Fondovi\SEKTOR ZA PRIPREMU I PROVEDBU PROJEKATA\INFORMIRANJE I VIDLJIVOST NOVO\MRRFEU pasice s logotipima\MRRFEU pasica logotipi M\MRRFEU pasica logotipi 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MRRFNP01\razmjena\Fondovi\SEKTOR ZA PRIPREMU I PROVEDBU PROJEKATA\INFORMIRANJE I VIDLJIVOST NOVO\MRRFEU pasice s logotipima\MRRFEU pasica logotipi M\MRRFEU pasica logotipi M 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877" cy="125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CF8" w:rsidRDefault="00FC1CF8" w:rsidP="001B7AE3">
      <w:r>
        <w:separator/>
      </w:r>
    </w:p>
  </w:footnote>
  <w:footnote w:type="continuationSeparator" w:id="0">
    <w:p w:rsidR="00FC1CF8" w:rsidRDefault="00FC1CF8" w:rsidP="001B7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479" w:rsidRDefault="00F43479"/>
  <w:tbl>
    <w:tblPr>
      <w:tblStyle w:val="TableGrid"/>
      <w:tblW w:w="1601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5"/>
      <w:gridCol w:w="3535"/>
    </w:tblGrid>
    <w:tr w:rsidR="00F43479" w:rsidTr="00F0147F">
      <w:trPr>
        <w:trHeight w:val="2694"/>
      </w:trPr>
      <w:tc>
        <w:tcPr>
          <w:tcW w:w="12475" w:type="dxa"/>
        </w:tcPr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Pr="00F43479" w:rsidRDefault="00F43479" w:rsidP="00F43479">
          <w:pPr>
            <w:jc w:val="center"/>
            <w:rPr>
              <w:b/>
              <w:sz w:val="28"/>
              <w:szCs w:val="28"/>
            </w:rPr>
          </w:pPr>
          <w:r w:rsidRPr="00F43479">
            <w:rPr>
              <w:b/>
              <w:sz w:val="28"/>
              <w:szCs w:val="28"/>
            </w:rPr>
            <w:t>Pregled potpisanih ugovora</w:t>
          </w: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Default="00F43479" w:rsidP="00F43479">
          <w:pPr>
            <w:jc w:val="center"/>
            <w:rPr>
              <w:b/>
              <w:sz w:val="22"/>
              <w:szCs w:val="22"/>
            </w:rPr>
          </w:pPr>
        </w:p>
        <w:p w:rsidR="00F43479" w:rsidRPr="00A13FE2" w:rsidRDefault="00F43479" w:rsidP="00285F6C">
          <w:pPr>
            <w:jc w:val="center"/>
          </w:pPr>
          <w:r w:rsidRPr="00A13FE2">
            <w:t xml:space="preserve">Poziv na dostavu projektnih prijedloga </w:t>
          </w:r>
          <w:r w:rsidR="00285F6C" w:rsidRPr="00285F6C">
            <w:rPr>
              <w:i/>
            </w:rPr>
            <w:t>Modernizacija, unaprjeđenje i proširenje infrastrukture studentskog smještaja za studente u nepovoljnom položaju</w:t>
          </w:r>
          <w:r w:rsidR="00285F6C">
            <w:t xml:space="preserve">, referentne MIS oznake </w:t>
          </w:r>
          <w:r w:rsidR="00285F6C" w:rsidRPr="00285F6C">
            <w:t>KK.09.1.2.01</w:t>
          </w:r>
          <w:r w:rsidR="00285F6C">
            <w:t xml:space="preserve"> </w:t>
          </w:r>
          <w:r w:rsidR="00A13FE2" w:rsidRPr="00A13FE2">
            <w:t>u okviru Operativnog programa „Konkurentnost i kohezija 2014. - 2020."</w:t>
          </w:r>
        </w:p>
      </w:tc>
      <w:tc>
        <w:tcPr>
          <w:tcW w:w="3535" w:type="dxa"/>
        </w:tcPr>
        <w:p w:rsidR="00F43479" w:rsidRDefault="00F43479" w:rsidP="001B7AE3">
          <w:pPr>
            <w:pStyle w:val="Header"/>
            <w:ind w:right="-708"/>
            <w:jc w:val="right"/>
          </w:pPr>
          <w:r>
            <w:rPr>
              <w:noProof/>
            </w:rPr>
            <w:drawing>
              <wp:inline distT="0" distB="0" distL="0" distR="0" wp14:anchorId="4F8C9186" wp14:editId="5EB7A1A9">
                <wp:extent cx="2422310" cy="1837267"/>
                <wp:effectExtent l="0" t="0" r="0" b="0"/>
                <wp:docPr id="25" name="Picture 25" descr="cid:image001.png@01D17465.24768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17465.24768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5775" cy="1915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B7AE3" w:rsidRDefault="001B7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E5"/>
    <w:rsid w:val="00002C2B"/>
    <w:rsid w:val="000051E0"/>
    <w:rsid w:val="00036D4F"/>
    <w:rsid w:val="00044EBF"/>
    <w:rsid w:val="00064199"/>
    <w:rsid w:val="000C2D1B"/>
    <w:rsid w:val="000F3DC0"/>
    <w:rsid w:val="00141D09"/>
    <w:rsid w:val="001551F1"/>
    <w:rsid w:val="00167EE3"/>
    <w:rsid w:val="00174168"/>
    <w:rsid w:val="001B7AE3"/>
    <w:rsid w:val="00236D98"/>
    <w:rsid w:val="00285F6C"/>
    <w:rsid w:val="002B3A97"/>
    <w:rsid w:val="002E4B0E"/>
    <w:rsid w:val="002E69D7"/>
    <w:rsid w:val="002F13F0"/>
    <w:rsid w:val="0032417D"/>
    <w:rsid w:val="003522C5"/>
    <w:rsid w:val="00361F66"/>
    <w:rsid w:val="00375C86"/>
    <w:rsid w:val="003F6632"/>
    <w:rsid w:val="00461016"/>
    <w:rsid w:val="0046181F"/>
    <w:rsid w:val="0046556C"/>
    <w:rsid w:val="00470E8D"/>
    <w:rsid w:val="00493358"/>
    <w:rsid w:val="004B44C9"/>
    <w:rsid w:val="004C2C23"/>
    <w:rsid w:val="004D57B4"/>
    <w:rsid w:val="005822FF"/>
    <w:rsid w:val="00585E4E"/>
    <w:rsid w:val="005C4E6C"/>
    <w:rsid w:val="005F4B97"/>
    <w:rsid w:val="006664C6"/>
    <w:rsid w:val="006846E4"/>
    <w:rsid w:val="006F149B"/>
    <w:rsid w:val="00750E37"/>
    <w:rsid w:val="0076552E"/>
    <w:rsid w:val="007971AD"/>
    <w:rsid w:val="007F0790"/>
    <w:rsid w:val="007F6D0B"/>
    <w:rsid w:val="00834940"/>
    <w:rsid w:val="008A755C"/>
    <w:rsid w:val="00912E36"/>
    <w:rsid w:val="009668B3"/>
    <w:rsid w:val="009B1595"/>
    <w:rsid w:val="00A13FE2"/>
    <w:rsid w:val="00A84962"/>
    <w:rsid w:val="00B015A9"/>
    <w:rsid w:val="00B04459"/>
    <w:rsid w:val="00B6396C"/>
    <w:rsid w:val="00B71803"/>
    <w:rsid w:val="00B80C8A"/>
    <w:rsid w:val="00B8100F"/>
    <w:rsid w:val="00BF4C22"/>
    <w:rsid w:val="00C36BB0"/>
    <w:rsid w:val="00C40FE5"/>
    <w:rsid w:val="00C74BA6"/>
    <w:rsid w:val="00C84911"/>
    <w:rsid w:val="00CB1190"/>
    <w:rsid w:val="00CE3D74"/>
    <w:rsid w:val="00CF7D46"/>
    <w:rsid w:val="00D32DBF"/>
    <w:rsid w:val="00DA4069"/>
    <w:rsid w:val="00E32229"/>
    <w:rsid w:val="00E560FC"/>
    <w:rsid w:val="00E74C2D"/>
    <w:rsid w:val="00EB1689"/>
    <w:rsid w:val="00EE3428"/>
    <w:rsid w:val="00EF272F"/>
    <w:rsid w:val="00F0147F"/>
    <w:rsid w:val="00F10E9F"/>
    <w:rsid w:val="00F43479"/>
    <w:rsid w:val="00F550B9"/>
    <w:rsid w:val="00FA712F"/>
    <w:rsid w:val="00FB2A6B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B7AC78F-0747-423C-854F-953EFAE9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7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7AE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A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1B7AE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AE3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GridTable4-Accent2">
    <w:name w:val="Grid Table 4 Accent 2"/>
    <w:basedOn w:val="TableNormal"/>
    <w:uiPriority w:val="49"/>
    <w:rsid w:val="00B8100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7465.247681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1511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Galeković</dc:creator>
  <cp:keywords/>
  <dc:description/>
  <cp:lastModifiedBy>Adi Kolasević</cp:lastModifiedBy>
  <cp:revision>2</cp:revision>
  <dcterms:created xsi:type="dcterms:W3CDTF">2018-04-06T06:47:00Z</dcterms:created>
  <dcterms:modified xsi:type="dcterms:W3CDTF">2018-04-06T06:47:00Z</dcterms:modified>
</cp:coreProperties>
</file>