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0980D" w14:textId="6E3B21BE" w:rsidR="0019364A" w:rsidRPr="004B3955" w:rsidRDefault="000453BC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 xml:space="preserve">Prilog </w:t>
      </w:r>
      <w:r w:rsidR="00090124" w:rsidRPr="004B3955">
        <w:rPr>
          <w:rFonts w:ascii="Lucida Sans Unicode" w:hAnsi="Lucida Sans Unicode" w:cs="Lucida Sans Unicode"/>
          <w:b/>
        </w:rPr>
        <w:t>0</w:t>
      </w:r>
      <w:r w:rsidRPr="004B3955">
        <w:rPr>
          <w:rFonts w:ascii="Lucida Sans Unicode" w:hAnsi="Lucida Sans Unicode" w:cs="Lucida Sans Unicode"/>
          <w:b/>
        </w:rPr>
        <w:t xml:space="preserve">2. </w:t>
      </w:r>
    </w:p>
    <w:p w14:paraId="4615F247" w14:textId="77777777" w:rsidR="0019364A" w:rsidRPr="004B3955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4C779AB6" w14:textId="77777777" w:rsidR="00D03691" w:rsidRDefault="00D03691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</w:rPr>
      </w:pPr>
    </w:p>
    <w:p w14:paraId="52FC798A" w14:textId="3CE29694" w:rsidR="0019364A" w:rsidRPr="004B3955" w:rsidRDefault="0019364A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 xml:space="preserve">Ugovor o dodjeli bespovratnih sredstava za projekte koji se financiraju iz </w:t>
      </w:r>
      <w:r w:rsidR="00C47714" w:rsidRPr="000B14CD">
        <w:rPr>
          <w:rFonts w:ascii="Lucida Sans Unicode" w:hAnsi="Lucida Sans Unicode" w:cs="Lucida Sans Unicode"/>
          <w:b/>
        </w:rPr>
        <w:t>Fonda europske pomoći za najpotrebitije 2014.-2020.</w:t>
      </w:r>
    </w:p>
    <w:p w14:paraId="3ACF849D" w14:textId="77777777" w:rsidR="006A39DC" w:rsidRPr="004B3955" w:rsidRDefault="006A39DC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</w:p>
    <w:p w14:paraId="0957EF9F" w14:textId="77777777" w:rsidR="00C47714" w:rsidRDefault="005D3704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5D3704">
        <w:rPr>
          <w:rFonts w:ascii="Lucida Sans Unicode" w:hAnsi="Lucida Sans Unicode" w:cs="Lucida Sans Unicode"/>
          <w:b/>
          <w:i/>
        </w:rPr>
        <w:t xml:space="preserve"> „OSIGURAVANJE ŠKOLSKE PREHRANE ZA DJECU U RIZIKU OD SIROMAŠTVA</w:t>
      </w:r>
    </w:p>
    <w:p w14:paraId="461F60F0" w14:textId="1EAEADA6" w:rsidR="0019364A" w:rsidRPr="004B3955" w:rsidRDefault="008A21E6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i/>
        </w:rPr>
        <w:t xml:space="preserve"> (</w:t>
      </w:r>
      <w:r w:rsidR="004801E0">
        <w:rPr>
          <w:rFonts w:ascii="Lucida Sans Unicode" w:hAnsi="Lucida Sans Unicode" w:cs="Lucida Sans Unicode"/>
          <w:b/>
          <w:i/>
        </w:rPr>
        <w:t>školska</w:t>
      </w:r>
      <w:r w:rsidR="005D3704">
        <w:rPr>
          <w:rFonts w:ascii="Lucida Sans Unicode" w:hAnsi="Lucida Sans Unicode" w:cs="Lucida Sans Unicode"/>
          <w:b/>
          <w:i/>
        </w:rPr>
        <w:t xml:space="preserve"> godina 2017.-</w:t>
      </w:r>
      <w:r w:rsidR="00C47714">
        <w:rPr>
          <w:rFonts w:ascii="Lucida Sans Unicode" w:hAnsi="Lucida Sans Unicode" w:cs="Lucida Sans Unicode"/>
          <w:b/>
          <w:i/>
        </w:rPr>
        <w:t xml:space="preserve"> </w:t>
      </w:r>
      <w:r w:rsidR="005D3704">
        <w:rPr>
          <w:rFonts w:ascii="Lucida Sans Unicode" w:hAnsi="Lucida Sans Unicode" w:cs="Lucida Sans Unicode"/>
          <w:b/>
          <w:i/>
        </w:rPr>
        <w:t>2018.)</w:t>
      </w:r>
      <w:r w:rsidR="005D3704" w:rsidRPr="005D3704">
        <w:rPr>
          <w:rFonts w:ascii="Lucida Sans Unicode" w:hAnsi="Lucida Sans Unicode" w:cs="Lucida Sans Unicode"/>
          <w:b/>
          <w:i/>
        </w:rPr>
        <w:t>“</w:t>
      </w:r>
    </w:p>
    <w:p w14:paraId="3CD6B23A" w14:textId="77777777" w:rsidR="0019364A" w:rsidRPr="004B3955" w:rsidRDefault="0019364A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ab/>
      </w:r>
      <w:r w:rsidR="00CF2197" w:rsidRPr="004B3955">
        <w:rPr>
          <w:rFonts w:ascii="Lucida Sans Unicode" w:hAnsi="Lucida Sans Unicode" w:cs="Lucida Sans Unicode"/>
          <w:b/>
        </w:rPr>
        <w:tab/>
      </w:r>
    </w:p>
    <w:p w14:paraId="13802926" w14:textId="77777777" w:rsidR="0019364A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4B3955">
        <w:rPr>
          <w:rFonts w:ascii="Lucida Sans Unicode" w:hAnsi="Lucida Sans Unicode" w:cs="Lucida Sans Unicode"/>
          <w:b/>
        </w:rPr>
        <w:t>&lt;</w:t>
      </w:r>
      <w:r w:rsidRPr="004B3955">
        <w:rPr>
          <w:rFonts w:ascii="Lucida Sans Unicode" w:hAnsi="Lucida Sans Unicode" w:cs="Lucida Sans Unicode"/>
          <w:b/>
          <w:i/>
        </w:rPr>
        <w:t>Naziv projekta&gt;</w:t>
      </w:r>
    </w:p>
    <w:p w14:paraId="23C7D0A0" w14:textId="77777777" w:rsidR="005D3704" w:rsidRDefault="005D3704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</w:p>
    <w:p w14:paraId="439B5009" w14:textId="76C25DE3" w:rsidR="005D3704" w:rsidRPr="007A1145" w:rsidRDefault="005D3704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7A1145">
        <w:rPr>
          <w:rFonts w:ascii="Lucida Sans Unicode" w:hAnsi="Lucida Sans Unicode" w:cs="Lucida Sans Unicode"/>
          <w:b/>
        </w:rPr>
        <w:t>Broj Ugovora:</w:t>
      </w:r>
      <w:r>
        <w:rPr>
          <w:rFonts w:ascii="Lucida Sans Unicode" w:hAnsi="Lucida Sans Unicode" w:cs="Lucida Sans Unicode"/>
          <w:b/>
        </w:rPr>
        <w:t xml:space="preserve"> &lt;navesti broj&gt;</w:t>
      </w:r>
    </w:p>
    <w:p w14:paraId="36B7549F" w14:textId="77777777" w:rsidR="00B65171" w:rsidRPr="004B3955" w:rsidRDefault="00B65171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</w:p>
    <w:p w14:paraId="32362BFB" w14:textId="77777777" w:rsidR="0019364A" w:rsidRPr="004B3955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  <w:b/>
        </w:rPr>
        <w:t xml:space="preserve"> </w:t>
      </w:r>
      <w:r w:rsidRPr="004B3955">
        <w:rPr>
          <w:rFonts w:ascii="Lucida Sans Unicode" w:hAnsi="Lucida Sans Unicode" w:cs="Lucida Sans Unicode"/>
        </w:rPr>
        <w:t>("Ugovor o</w:t>
      </w:r>
      <w:r w:rsidRPr="004B3955">
        <w:rPr>
          <w:rFonts w:ascii="Lucida Sans Unicode" w:hAnsi="Lucida Sans Unicode" w:cs="Lucida Sans Unicode"/>
          <w:b/>
        </w:rPr>
        <w:t xml:space="preserve"> </w:t>
      </w:r>
      <w:r w:rsidRPr="004B3955">
        <w:rPr>
          <w:rFonts w:ascii="Lucida Sans Unicode" w:hAnsi="Lucida Sans Unicode" w:cs="Lucida Sans Unicode"/>
        </w:rPr>
        <w:t>dodjeli bespovratnih sredstava", u daljnjem tekstu: Ugovor)</w:t>
      </w:r>
    </w:p>
    <w:p w14:paraId="63421C51" w14:textId="77777777" w:rsidR="0019364A" w:rsidRPr="004B3955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6BA8AAD3" w14:textId="3D9C63D7" w:rsidR="0019364A" w:rsidRPr="004B3955" w:rsidRDefault="00ED4F7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ED4F75">
        <w:t xml:space="preserve"> </w:t>
      </w:r>
      <w:r w:rsidR="008476A6" w:rsidRPr="00ED4F75">
        <w:rPr>
          <w:rFonts w:ascii="Lucida Sans Unicode" w:hAnsi="Lucida Sans Unicode" w:cs="Lucida Sans Unicode"/>
        </w:rPr>
        <w:t>MINISTARSTVO ZA DEMOGRAFIJU, OBITELJ, MLADE I SOCIJALNU POLITIKU</w:t>
      </w:r>
      <w:r w:rsidRPr="00ED4F75">
        <w:rPr>
          <w:rFonts w:ascii="Lucida Sans Unicode" w:hAnsi="Lucida Sans Unicode" w:cs="Lucida Sans Unicode"/>
        </w:rPr>
        <w:t>,</w:t>
      </w:r>
      <w:r w:rsidR="008476A6">
        <w:rPr>
          <w:rFonts w:ascii="Lucida Sans Unicode" w:hAnsi="Lucida Sans Unicode" w:cs="Lucida Sans Unicode"/>
        </w:rPr>
        <w:t xml:space="preserve"> OIB:</w:t>
      </w:r>
      <w:r w:rsidR="008476A6" w:rsidRPr="008476A6">
        <w:rPr>
          <w:rFonts w:ascii="Lucida Sans Unicode" w:hAnsi="Lucida Sans Unicode" w:cs="Lucida Sans Unicode"/>
        </w:rPr>
        <w:t xml:space="preserve"> 15351583880</w:t>
      </w:r>
      <w:r w:rsidR="008476A6">
        <w:rPr>
          <w:rFonts w:ascii="Lucida Sans Unicode" w:hAnsi="Lucida Sans Unicode" w:cs="Lucida Sans Unicode"/>
        </w:rPr>
        <w:t xml:space="preserve">, Trg Nevenke </w:t>
      </w:r>
      <w:proofErr w:type="spellStart"/>
      <w:r w:rsidR="008476A6">
        <w:rPr>
          <w:rFonts w:ascii="Lucida Sans Unicode" w:hAnsi="Lucida Sans Unicode" w:cs="Lucida Sans Unicode"/>
        </w:rPr>
        <w:t>Topalušić</w:t>
      </w:r>
      <w:proofErr w:type="spellEnd"/>
      <w:r w:rsidR="008476A6">
        <w:rPr>
          <w:rFonts w:ascii="Lucida Sans Unicode" w:hAnsi="Lucida Sans Unicode" w:cs="Lucida Sans Unicode"/>
        </w:rPr>
        <w:t xml:space="preserve"> 1, 10</w:t>
      </w:r>
      <w:r w:rsidRPr="00ED4F75">
        <w:rPr>
          <w:rFonts w:ascii="Lucida Sans Unicode" w:hAnsi="Lucida Sans Unicode" w:cs="Lucida Sans Unicode"/>
        </w:rPr>
        <w:t>000 Za</w:t>
      </w:r>
      <w:r>
        <w:rPr>
          <w:rFonts w:ascii="Lucida Sans Unicode" w:hAnsi="Lucida Sans Unicode" w:cs="Lucida Sans Unicode"/>
        </w:rPr>
        <w:t>greb, Posredničko tijelo</w:t>
      </w:r>
      <w:r w:rsidR="008476A6">
        <w:rPr>
          <w:rFonts w:ascii="Lucida Sans Unicode" w:hAnsi="Lucida Sans Unicode" w:cs="Lucida Sans Unicode"/>
        </w:rPr>
        <w:t xml:space="preserve">, </w:t>
      </w:r>
      <w:r w:rsidR="0019364A" w:rsidRPr="004B3955">
        <w:rPr>
          <w:rFonts w:ascii="Lucida Sans Unicode" w:hAnsi="Lucida Sans Unicode" w:cs="Lucida Sans Unicode"/>
        </w:rPr>
        <w:t xml:space="preserve">(u daljnjem tekstu: PT) </w:t>
      </w:r>
    </w:p>
    <w:p w14:paraId="40AE3E76" w14:textId="77777777" w:rsidR="00B65171" w:rsidRPr="004B3955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4AF9517A" w14:textId="77777777" w:rsidR="0019364A" w:rsidRPr="004B395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s jedne strane, i</w:t>
      </w:r>
    </w:p>
    <w:p w14:paraId="59B78724" w14:textId="77777777" w:rsidR="0019364A" w:rsidRPr="004B395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0C85767" w14:textId="2D1B4CFE" w:rsidR="0019364A" w:rsidRPr="004B3955" w:rsidRDefault="00ED4F7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K</w:t>
      </w:r>
      <w:r w:rsidR="0019364A" w:rsidRPr="004B3955">
        <w:rPr>
          <w:rFonts w:ascii="Lucida Sans Unicode" w:hAnsi="Lucida Sans Unicode" w:cs="Lucida Sans Unicode"/>
        </w:rPr>
        <w:t>orisnik bespovratnih sredstava iz Fond</w:t>
      </w:r>
      <w:r>
        <w:rPr>
          <w:rFonts w:ascii="Lucida Sans Unicode" w:hAnsi="Lucida Sans Unicode" w:cs="Lucida Sans Unicode"/>
        </w:rPr>
        <w:t>a europske pomoći za najpotrebitije</w:t>
      </w:r>
    </w:p>
    <w:p w14:paraId="50CDF6C3" w14:textId="10C93D23" w:rsidR="0019364A" w:rsidRPr="004B3955" w:rsidRDefault="0019364A" w:rsidP="007A1145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804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&lt;Pun</w:t>
      </w:r>
      <w:r w:rsidR="00681105" w:rsidRPr="004B3955">
        <w:rPr>
          <w:rFonts w:ascii="Lucida Sans Unicode" w:hAnsi="Lucida Sans Unicode" w:cs="Lucida Sans Unicode"/>
        </w:rPr>
        <w:t>i</w:t>
      </w:r>
      <w:r w:rsidRPr="004B3955">
        <w:rPr>
          <w:rFonts w:ascii="Lucida Sans Unicode" w:hAnsi="Lucida Sans Unicode" w:cs="Lucida Sans Unicode"/>
        </w:rPr>
        <w:t xml:space="preserve"> služben</w:t>
      </w:r>
      <w:r w:rsidR="00681105" w:rsidRPr="004B3955">
        <w:rPr>
          <w:rFonts w:ascii="Lucida Sans Unicode" w:hAnsi="Lucida Sans Unicode" w:cs="Lucida Sans Unicode"/>
        </w:rPr>
        <w:t>i naziv</w:t>
      </w:r>
      <w:r w:rsidRPr="004B3955">
        <w:rPr>
          <w:rFonts w:ascii="Lucida Sans Unicode" w:hAnsi="Lucida Sans Unicode" w:cs="Lucida Sans Unicode"/>
        </w:rPr>
        <w:t xml:space="preserve"> i adresa Korisnika&gt;</w:t>
      </w:r>
      <w:r w:rsidR="00ED4F75">
        <w:rPr>
          <w:rFonts w:ascii="Lucida Sans Unicode" w:hAnsi="Lucida Sans Unicode" w:cs="Lucida Sans Unicode"/>
        </w:rPr>
        <w:tab/>
      </w:r>
    </w:p>
    <w:p w14:paraId="088089DC" w14:textId="77777777" w:rsidR="0019364A" w:rsidRPr="004B3955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&lt;Pravni oblik&gt;  </w:t>
      </w:r>
    </w:p>
    <w:p w14:paraId="4635696E" w14:textId="77777777" w:rsidR="0019364A" w:rsidRPr="004B3955" w:rsidRDefault="0019364A" w:rsidP="0044120D">
      <w:pPr>
        <w:tabs>
          <w:tab w:val="left" w:pos="459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&lt;OIB -Osobni identifikacijski broj &gt;</w:t>
      </w:r>
      <w:r w:rsidRPr="004B3955">
        <w:rPr>
          <w:rFonts w:ascii="Lucida Sans Unicode" w:hAnsi="Lucida Sans Unicode" w:cs="Lucida Sans Unicode"/>
        </w:rPr>
        <w:tab/>
      </w:r>
    </w:p>
    <w:p w14:paraId="0A1A76C2" w14:textId="77777777" w:rsidR="0019364A" w:rsidRPr="004B3955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44AA321" w14:textId="77777777" w:rsidR="0019364A" w:rsidRPr="004B3955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 (u daljnjem tekstu: Korisnik)</w:t>
      </w:r>
    </w:p>
    <w:p w14:paraId="2E60FABD" w14:textId="77777777" w:rsidR="0019364A" w:rsidRPr="004B395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597FDEA7" w14:textId="77777777" w:rsidR="0019364A" w:rsidRPr="004B395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s druge strane, </w:t>
      </w:r>
    </w:p>
    <w:p w14:paraId="198D9D23" w14:textId="77777777" w:rsidR="0019364A" w:rsidRPr="004B395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68D213D7" w14:textId="77777777" w:rsidR="0019364A" w:rsidRPr="004B3955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(u daljnjem tekstu: Strane) složile su se kako slijedi: </w:t>
      </w:r>
    </w:p>
    <w:p w14:paraId="5E500DEC" w14:textId="77777777" w:rsidR="006B0B98" w:rsidRPr="004B3955" w:rsidRDefault="006B0B98" w:rsidP="0044120D">
      <w:pPr>
        <w:spacing w:after="0" w:line="240" w:lineRule="auto"/>
        <w:outlineLvl w:val="0"/>
        <w:rPr>
          <w:rFonts w:ascii="Lucida Sans Unicode" w:hAnsi="Lucida Sans Unicode" w:cs="Lucida Sans Unicode"/>
          <w:b/>
        </w:rPr>
      </w:pPr>
    </w:p>
    <w:p w14:paraId="40330960" w14:textId="77777777" w:rsidR="006B0B98" w:rsidRPr="004B3955" w:rsidRDefault="006B0B98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14:paraId="70D19226" w14:textId="77777777" w:rsidR="00D03691" w:rsidRDefault="00D03691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14:paraId="32E0B364" w14:textId="77777777" w:rsidR="00D03691" w:rsidRDefault="00D03691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14:paraId="714ED945" w14:textId="77777777" w:rsidR="00D03691" w:rsidRDefault="00D03691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14:paraId="78F21304" w14:textId="77777777" w:rsidR="00D03691" w:rsidRDefault="00D03691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14:paraId="00FB7E46" w14:textId="77777777" w:rsidR="0019364A" w:rsidRPr="004B3955" w:rsidRDefault="0019364A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>Posebni uvjeti Ugovora</w:t>
      </w:r>
    </w:p>
    <w:p w14:paraId="4B27E11A" w14:textId="77777777" w:rsidR="0019364A" w:rsidRPr="004B3955" w:rsidRDefault="0019364A" w:rsidP="0044120D">
      <w:pPr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14:paraId="53F37996" w14:textId="77777777" w:rsidR="0019364A" w:rsidRPr="004B3955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>Članak 1. – Svrha</w:t>
      </w:r>
    </w:p>
    <w:p w14:paraId="3E8C5E50" w14:textId="77777777" w:rsidR="0019364A" w:rsidRPr="004B3955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2A0AEF57" w14:textId="2A86F5EA" w:rsidR="0019364A" w:rsidRPr="004B3955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1.1</w:t>
      </w:r>
      <w:r w:rsidRPr="004B3955">
        <w:rPr>
          <w:rFonts w:ascii="Lucida Sans Unicode" w:hAnsi="Lucida Sans Unicode" w:cs="Lucida Sans Unicode"/>
        </w:rPr>
        <w:tab/>
        <w:t xml:space="preserve">Svrha ovog Ugovora je </w:t>
      </w:r>
      <w:r w:rsidR="00A204BA" w:rsidRPr="004B3955">
        <w:rPr>
          <w:rFonts w:ascii="Lucida Sans Unicode" w:hAnsi="Lucida Sans Unicode" w:cs="Lucida Sans Unicode"/>
        </w:rPr>
        <w:t>dodjela bespovratnih sredstava</w:t>
      </w:r>
      <w:r w:rsidRPr="004B3955">
        <w:rPr>
          <w:rFonts w:ascii="Lucida Sans Unicode" w:hAnsi="Lucida Sans Unicode" w:cs="Lucida Sans Unicode"/>
        </w:rPr>
        <w:t xml:space="preserve"> Korisniku u svrhu provedbe projekta pod nazivom:&lt;</w:t>
      </w:r>
      <w:r w:rsidRPr="004B3955">
        <w:rPr>
          <w:rFonts w:ascii="Lucida Sans Unicode" w:hAnsi="Lucida Sans Unicode" w:cs="Lucida Sans Unicode"/>
          <w:i/>
        </w:rPr>
        <w:t>naziv Projekta&gt;</w:t>
      </w:r>
      <w:r w:rsidRPr="004B3955">
        <w:rPr>
          <w:rFonts w:ascii="Lucida Sans Unicode" w:hAnsi="Lucida Sans Unicode" w:cs="Lucida Sans Unicode"/>
        </w:rPr>
        <w:t xml:space="preserve"> (u daljnjem tekstu: Projekt)</w:t>
      </w:r>
      <w:r w:rsidR="00B15C83" w:rsidRPr="004B3955">
        <w:rPr>
          <w:rFonts w:ascii="Lucida Sans Unicode" w:hAnsi="Lucida Sans Unicode" w:cs="Lucida Sans Unicode"/>
        </w:rPr>
        <w:t>, &lt;</w:t>
      </w:r>
      <w:r w:rsidR="00B15C83" w:rsidRPr="004B3955">
        <w:rPr>
          <w:rFonts w:ascii="Lucida Sans Unicode" w:hAnsi="Lucida Sans Unicode" w:cs="Lucida Sans Unicode"/>
          <w:i/>
        </w:rPr>
        <w:t>naziv vrste materijalne deprivacije</w:t>
      </w:r>
      <w:r w:rsidR="005561A7" w:rsidRPr="004B3955">
        <w:rPr>
          <w:rFonts w:ascii="Lucida Sans Unicode" w:hAnsi="Lucida Sans Unicode" w:cs="Lucida Sans Unicode"/>
          <w:i/>
        </w:rPr>
        <w:t>/tehnička pomoć</w:t>
      </w:r>
      <w:r w:rsidR="00B15C83" w:rsidRPr="004B3955">
        <w:rPr>
          <w:rFonts w:ascii="Lucida Sans Unicode" w:hAnsi="Lucida Sans Unicode" w:cs="Lucida Sans Unicode"/>
          <w:i/>
        </w:rPr>
        <w:t>&gt;</w:t>
      </w:r>
      <w:r w:rsidR="00B15C83" w:rsidRPr="004B3955">
        <w:rPr>
          <w:rFonts w:ascii="Lucida Sans Unicode" w:hAnsi="Lucida Sans Unicode" w:cs="Lucida Sans Unicode"/>
        </w:rPr>
        <w:t xml:space="preserve">  </w:t>
      </w:r>
      <w:r w:rsidRPr="004B3955">
        <w:rPr>
          <w:rFonts w:ascii="Lucida Sans Unicode" w:hAnsi="Lucida Sans Unicode" w:cs="Lucida Sans Unicode"/>
        </w:rPr>
        <w:t xml:space="preserve"> opisanog u Prilogu I ovih Posebnih uvjeta: </w:t>
      </w:r>
      <w:r w:rsidR="00914283" w:rsidRPr="004B3955">
        <w:rPr>
          <w:rFonts w:ascii="Lucida Sans Unicode" w:hAnsi="Lucida Sans Unicode" w:cs="Lucida Sans Unicode"/>
        </w:rPr>
        <w:t xml:space="preserve">Prijavni obrazac </w:t>
      </w:r>
      <w:r w:rsidR="005D3704" w:rsidRPr="005D3704">
        <w:rPr>
          <w:rFonts w:ascii="Lucida Sans Unicode" w:hAnsi="Lucida Sans Unicode" w:cs="Lucida Sans Unicode"/>
        </w:rPr>
        <w:t>(u daljnjem tekstu: Prilog I – Prijavni obrazac)</w:t>
      </w:r>
      <w:r w:rsidRPr="004B3955">
        <w:rPr>
          <w:rFonts w:ascii="Lucida Sans Unicode" w:hAnsi="Lucida Sans Unicode" w:cs="Lucida Sans Unicode"/>
        </w:rPr>
        <w:t>.</w:t>
      </w:r>
    </w:p>
    <w:p w14:paraId="008CB301" w14:textId="7CA60469" w:rsidR="0019364A" w:rsidRPr="004B3955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1.2</w:t>
      </w:r>
      <w:r w:rsidRPr="004B3955">
        <w:rPr>
          <w:rFonts w:ascii="Lucida Sans Unicode" w:hAnsi="Lucida Sans Unicode" w:cs="Lucida Sans Unicode"/>
        </w:rPr>
        <w:tab/>
        <w:t>Bespovratna sredstva se dodjeljuju Korisniku u skladu s uvjetima utvrđenima</w:t>
      </w:r>
      <w:r w:rsidR="00E401A3" w:rsidRPr="00E401A3">
        <w:t xml:space="preserve"> </w:t>
      </w:r>
      <w:r w:rsidR="00E401A3" w:rsidRPr="00E401A3">
        <w:rPr>
          <w:rFonts w:ascii="Lucida Sans Unicode" w:hAnsi="Lucida Sans Unicode" w:cs="Lucida Sans Unicode"/>
        </w:rPr>
        <w:t xml:space="preserve"> u ovim Posebnim uvjetima Ugovora i u Općim uvjetima koji se primjenjuju na projekte financirane iz Fonda europske  pomoći za najpotrebitije (Prilog II) (u daljnjem tekstu Opći uvjeti), </w:t>
      </w:r>
      <w:r w:rsidRPr="004B3955">
        <w:rPr>
          <w:rFonts w:ascii="Lucida Sans Unicode" w:hAnsi="Lucida Sans Unicode" w:cs="Lucida Sans Unicode"/>
        </w:rPr>
        <w:t xml:space="preserve">za koje Korisnik ovim putem izjavljuje da ih je u cijelosti primio na znanje i prihvatio.   </w:t>
      </w:r>
    </w:p>
    <w:p w14:paraId="30BBCB09" w14:textId="1694E82E" w:rsidR="0019364A" w:rsidRPr="004B3955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1.3</w:t>
      </w:r>
      <w:r w:rsidRPr="004B3955">
        <w:rPr>
          <w:rFonts w:ascii="Lucida Sans Unicode" w:hAnsi="Lucida Sans Unicode" w:cs="Lucida Sans Unicode"/>
        </w:rPr>
        <w:tab/>
        <w:t>Korisnik se obvezuje provesti Projekt u skladu s opisom i opsegom Projekta u  skladu s točkom 1</w:t>
      </w:r>
      <w:r w:rsidR="00671674">
        <w:rPr>
          <w:rFonts w:ascii="Lucida Sans Unicode" w:hAnsi="Lucida Sans Unicode" w:cs="Lucida Sans Unicode"/>
        </w:rPr>
        <w:t>0</w:t>
      </w:r>
      <w:r w:rsidRPr="004B3955">
        <w:rPr>
          <w:rFonts w:ascii="Lucida Sans Unicode" w:hAnsi="Lucida Sans Unicode" w:cs="Lucida Sans Unicode"/>
        </w:rPr>
        <w:t>.1 ovih Posebnih uvjeta Ugovora, Općim uvjetima Ugovora te nak</w:t>
      </w:r>
      <w:r w:rsidR="006B0B98" w:rsidRPr="004B3955">
        <w:rPr>
          <w:rFonts w:ascii="Lucida Sans Unicode" w:hAnsi="Lucida Sans Unicode" w:cs="Lucida Sans Unicode"/>
        </w:rPr>
        <w:t xml:space="preserve">nadnim izmjenama </w:t>
      </w:r>
      <w:r w:rsidRPr="004B3955">
        <w:rPr>
          <w:rFonts w:ascii="Lucida Sans Unicode" w:hAnsi="Lucida Sans Unicode" w:cs="Lucida Sans Unicode"/>
        </w:rPr>
        <w:t>Projekta</w:t>
      </w:r>
      <w:r w:rsidR="006B0B98" w:rsidRPr="004B3955">
        <w:rPr>
          <w:rFonts w:ascii="Lucida Sans Unicode" w:hAnsi="Lucida Sans Unicode" w:cs="Lucida Sans Unicode"/>
        </w:rPr>
        <w:t xml:space="preserve"> odnosno Ugovora</w:t>
      </w:r>
      <w:r w:rsidRPr="004B3955">
        <w:rPr>
          <w:rFonts w:ascii="Lucida Sans Unicode" w:hAnsi="Lucida Sans Unicode" w:cs="Lucida Sans Unicode"/>
        </w:rPr>
        <w:t>.</w:t>
      </w:r>
    </w:p>
    <w:p w14:paraId="01D6B7C4" w14:textId="77777777" w:rsidR="00E128FD" w:rsidRPr="004B3955" w:rsidRDefault="00E128FD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67B57E00" w14:textId="77777777" w:rsidR="0019364A" w:rsidRPr="004B3955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>Članak 2. –  Provedba i financijsko razdoblje Projekta</w:t>
      </w:r>
    </w:p>
    <w:p w14:paraId="38AFA8F2" w14:textId="77777777" w:rsidR="00822A6D" w:rsidRPr="004B3955" w:rsidRDefault="00822A6D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45F10D1A" w14:textId="77777777" w:rsidR="00822A6D" w:rsidRPr="004B3955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2.1</w:t>
      </w:r>
      <w:r w:rsidRPr="004B3955">
        <w:rPr>
          <w:rFonts w:ascii="Lucida Sans Unicode" w:hAnsi="Lucida Sans Unicode" w:cs="Lucida Sans Unicode"/>
        </w:rPr>
        <w:tab/>
        <w:t>Ovaj Ugovor stupa na snagu s datumom potpisa posljednje Strane te ostaje na snazi do izvršenja svih obaveza ugovornih Strana</w:t>
      </w:r>
      <w:r w:rsidRPr="004B3955">
        <w:rPr>
          <w:rFonts w:ascii="Lucida Sans Unicode" w:hAnsi="Lucida Sans Unicode" w:cs="Lucida Sans Unicode"/>
          <w:vertAlign w:val="superscript"/>
        </w:rPr>
        <w:footnoteReference w:id="1"/>
      </w:r>
      <w:r w:rsidRPr="004B3955">
        <w:rPr>
          <w:rFonts w:ascii="Lucida Sans Unicode" w:hAnsi="Lucida Sans Unicode" w:cs="Lucida Sans Unicode"/>
        </w:rPr>
        <w:t>.</w:t>
      </w:r>
    </w:p>
    <w:p w14:paraId="4B907955" w14:textId="49737B87" w:rsidR="00822A6D" w:rsidRPr="004B3955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2.2</w:t>
      </w:r>
      <w:r w:rsidRPr="004B3955">
        <w:rPr>
          <w:rFonts w:ascii="Lucida Sans Unicode" w:hAnsi="Lucida Sans Unicode" w:cs="Lucida Sans Unicode"/>
        </w:rPr>
        <w:tab/>
        <w:t>Razdoblje provedbe</w:t>
      </w:r>
      <w:r w:rsidRPr="004B3955">
        <w:rPr>
          <w:rFonts w:ascii="Lucida Sans Unicode" w:hAnsi="Lucida Sans Unicode" w:cs="Lucida Sans Unicode"/>
          <w:vertAlign w:val="superscript"/>
        </w:rPr>
        <w:footnoteReference w:id="2"/>
      </w:r>
      <w:r w:rsidRPr="004B3955">
        <w:rPr>
          <w:rFonts w:ascii="Lucida Sans Unicode" w:hAnsi="Lucida Sans Unicode" w:cs="Lucida Sans Unicode"/>
        </w:rPr>
        <w:t xml:space="preserve"> Projekta  </w:t>
      </w:r>
      <w:r w:rsidR="00ED4F75">
        <w:rPr>
          <w:rFonts w:ascii="Lucida Sans Unicode" w:hAnsi="Lucida Sans Unicode" w:cs="Lucida Sans Unicode"/>
        </w:rPr>
        <w:t xml:space="preserve"> traje </w:t>
      </w:r>
      <w:r w:rsidR="00ED4F75" w:rsidRPr="007A1145">
        <w:rPr>
          <w:rFonts w:ascii="Lucida Sans Unicode" w:hAnsi="Lucida Sans Unicode" w:cs="Lucida Sans Unicode"/>
          <w:i/>
        </w:rPr>
        <w:t>&lt;broj mjeseci&gt;</w:t>
      </w:r>
      <w:r w:rsidR="00ED4F75" w:rsidRPr="00ED4F75">
        <w:rPr>
          <w:rFonts w:ascii="Lucida Sans Unicode" w:hAnsi="Lucida Sans Unicode" w:cs="Lucida Sans Unicode"/>
        </w:rPr>
        <w:t xml:space="preserve"> mjeseci te započinje s datumom zadnjeg potpisa Ugovora</w:t>
      </w:r>
      <w:r w:rsidRPr="004B3955">
        <w:rPr>
          <w:rFonts w:ascii="Lucida Sans Unicode" w:hAnsi="Lucida Sans Unicode" w:cs="Lucida Sans Unicode"/>
        </w:rPr>
        <w:t>.</w:t>
      </w:r>
    </w:p>
    <w:p w14:paraId="008B9863" w14:textId="0A88A0BA" w:rsidR="00822A6D" w:rsidRPr="004B3955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2.3</w:t>
      </w:r>
      <w:r w:rsidRPr="004B3955">
        <w:rPr>
          <w:rFonts w:ascii="Lucida Sans Unicode" w:hAnsi="Lucida Sans Unicode" w:cs="Lucida Sans Unicode"/>
        </w:rPr>
        <w:tab/>
        <w:t>Razdoblje financiranja</w:t>
      </w:r>
      <w:r w:rsidRPr="004B3955">
        <w:rPr>
          <w:rFonts w:ascii="Lucida Sans Unicode" w:hAnsi="Lucida Sans Unicode" w:cs="Lucida Sans Unicode"/>
          <w:vertAlign w:val="superscript"/>
        </w:rPr>
        <w:footnoteReference w:id="3"/>
      </w:r>
      <w:r w:rsidRPr="004B3955">
        <w:rPr>
          <w:rFonts w:ascii="Lucida Sans Unicode" w:hAnsi="Lucida Sans Unicode" w:cs="Lucida Sans Unicode"/>
        </w:rPr>
        <w:t xml:space="preserve"> Projekta započinje stupanjem Ugovora na snagu i završava</w:t>
      </w:r>
      <w:r w:rsidR="00507125" w:rsidRPr="00507125">
        <w:t xml:space="preserve"> </w:t>
      </w:r>
      <w:r w:rsidR="00507125" w:rsidRPr="00507125">
        <w:rPr>
          <w:rFonts w:ascii="Lucida Sans Unicode" w:hAnsi="Lucida Sans Unicode" w:cs="Lucida Sans Unicode"/>
        </w:rPr>
        <w:t>s datumom kada je izvršena posljednja financijska transakcija između ugovornih Strana</w:t>
      </w:r>
      <w:r w:rsidR="001C0F00">
        <w:rPr>
          <w:rFonts w:ascii="Lucida Sans Unicode" w:hAnsi="Lucida Sans Unicode" w:cs="Lucida Sans Unicode"/>
        </w:rPr>
        <w:t>.</w:t>
      </w:r>
      <w:r w:rsidRPr="004B3955">
        <w:rPr>
          <w:rFonts w:ascii="Lucida Sans Unicode" w:hAnsi="Lucida Sans Unicode" w:cs="Lucida Sans Unicode"/>
        </w:rPr>
        <w:t xml:space="preserve">. </w:t>
      </w:r>
    </w:p>
    <w:p w14:paraId="0661ADAA" w14:textId="18610B8B" w:rsidR="00822A6D" w:rsidRPr="004B3955" w:rsidRDefault="00822A6D" w:rsidP="00362D82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2.4 </w:t>
      </w:r>
      <w:r w:rsidRPr="004B3955">
        <w:rPr>
          <w:rFonts w:ascii="Lucida Sans Unicode" w:hAnsi="Lucida Sans Unicode" w:cs="Lucida Sans Unicode"/>
        </w:rPr>
        <w:tab/>
        <w:t>Razdoblje prihvatljivosti izdataka</w:t>
      </w:r>
      <w:r w:rsidRPr="004B3955">
        <w:rPr>
          <w:rFonts w:ascii="Lucida Sans Unicode" w:hAnsi="Lucida Sans Unicode" w:cs="Lucida Sans Unicode"/>
          <w:vertAlign w:val="superscript"/>
        </w:rPr>
        <w:footnoteReference w:id="4"/>
      </w:r>
      <w:r w:rsidRPr="004B3955">
        <w:rPr>
          <w:rFonts w:ascii="Lucida Sans Unicode" w:hAnsi="Lucida Sans Unicode" w:cs="Lucida Sans Unicode"/>
        </w:rPr>
        <w:t xml:space="preserve"> projekta je od </w:t>
      </w:r>
      <w:r w:rsidR="00507125">
        <w:rPr>
          <w:rFonts w:ascii="Lucida Sans Unicode" w:hAnsi="Lucida Sans Unicode" w:cs="Lucida Sans Unicode"/>
        </w:rPr>
        <w:t xml:space="preserve"> 0</w:t>
      </w:r>
      <w:r w:rsidR="00FF42A0">
        <w:rPr>
          <w:rFonts w:ascii="Lucida Sans Unicode" w:hAnsi="Lucida Sans Unicode" w:cs="Lucida Sans Unicode"/>
        </w:rPr>
        <w:t>4</w:t>
      </w:r>
      <w:r w:rsidR="00507125">
        <w:rPr>
          <w:rFonts w:ascii="Lucida Sans Unicode" w:hAnsi="Lucida Sans Unicode" w:cs="Lucida Sans Unicode"/>
        </w:rPr>
        <w:t>.0</w:t>
      </w:r>
      <w:r w:rsidR="00FF42A0">
        <w:rPr>
          <w:rFonts w:ascii="Lucida Sans Unicode" w:hAnsi="Lucida Sans Unicode" w:cs="Lucida Sans Unicode"/>
        </w:rPr>
        <w:t>9</w:t>
      </w:r>
      <w:r w:rsidR="00507125">
        <w:rPr>
          <w:rFonts w:ascii="Lucida Sans Unicode" w:hAnsi="Lucida Sans Unicode" w:cs="Lucida Sans Unicode"/>
        </w:rPr>
        <w:t>.2017. godine</w:t>
      </w:r>
      <w:r w:rsidR="00FF42A0">
        <w:rPr>
          <w:rFonts w:ascii="Lucida Sans Unicode" w:hAnsi="Lucida Sans Unicode" w:cs="Lucida Sans Unicode"/>
        </w:rPr>
        <w:t xml:space="preserve">, odnosno od početka </w:t>
      </w:r>
      <w:r w:rsidR="00D1779E">
        <w:rPr>
          <w:rFonts w:ascii="Lucida Sans Unicode" w:hAnsi="Lucida Sans Unicode" w:cs="Lucida Sans Unicode"/>
        </w:rPr>
        <w:t>nastavne</w:t>
      </w:r>
      <w:r w:rsidR="00FF42A0">
        <w:rPr>
          <w:rFonts w:ascii="Lucida Sans Unicode" w:hAnsi="Lucida Sans Unicode" w:cs="Lucida Sans Unicode"/>
        </w:rPr>
        <w:t xml:space="preserve"> godine</w:t>
      </w:r>
      <w:r w:rsidR="00B222A2">
        <w:rPr>
          <w:rFonts w:ascii="Lucida Sans Unicode" w:hAnsi="Lucida Sans Unicode" w:cs="Lucida Sans Unicode"/>
        </w:rPr>
        <w:t xml:space="preserve"> 2017./2018.</w:t>
      </w:r>
      <w:r w:rsidR="00FF42A0">
        <w:rPr>
          <w:rFonts w:ascii="Lucida Sans Unicode" w:hAnsi="Lucida Sans Unicode" w:cs="Lucida Sans Unicode"/>
        </w:rPr>
        <w:t>,</w:t>
      </w:r>
      <w:r w:rsidRPr="004B3955">
        <w:rPr>
          <w:rFonts w:ascii="Lucida Sans Unicode" w:hAnsi="Lucida Sans Unicode" w:cs="Lucida Sans Unicode"/>
        </w:rPr>
        <w:t xml:space="preserve"> </w:t>
      </w:r>
      <w:r w:rsidR="00635B69">
        <w:rPr>
          <w:rFonts w:ascii="Lucida Sans Unicode" w:hAnsi="Lucida Sans Unicode" w:cs="Lucida Sans Unicode"/>
        </w:rPr>
        <w:t>i traje do 30 dana nakon završetka razdoblja provedbe Projekta.</w:t>
      </w:r>
    </w:p>
    <w:p w14:paraId="6C4FFFDD" w14:textId="193CF12D" w:rsidR="0019364A" w:rsidRPr="004B3955" w:rsidRDefault="0019364A" w:rsidP="005D7DF4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lastRenderedPageBreak/>
        <w:t xml:space="preserve">2.5  Završni zahtjev za nadoknadom sredstava i Završno izvješće podnose se PT-u </w:t>
      </w:r>
      <w:r w:rsidR="00671674">
        <w:rPr>
          <w:rFonts w:ascii="Lucida Sans Unicode" w:hAnsi="Lucida Sans Unicode" w:cs="Lucida Sans Unicode"/>
        </w:rPr>
        <w:t xml:space="preserve">u roku od </w:t>
      </w:r>
      <w:r w:rsidR="00635B69">
        <w:rPr>
          <w:rFonts w:ascii="Lucida Sans Unicode" w:hAnsi="Lucida Sans Unicode" w:cs="Lucida Sans Unicode"/>
        </w:rPr>
        <w:t xml:space="preserve">60 dana </w:t>
      </w:r>
      <w:r w:rsidR="00671674">
        <w:rPr>
          <w:rFonts w:ascii="Lucida Sans Unicode" w:hAnsi="Lucida Sans Unicode" w:cs="Lucida Sans Unicode"/>
        </w:rPr>
        <w:t>od završetka razdoblja provedbe projekta</w:t>
      </w:r>
      <w:r w:rsidR="001E1185">
        <w:rPr>
          <w:rFonts w:ascii="Lucida Sans Unicode" w:hAnsi="Lucida Sans Unicode" w:cs="Lucida Sans Unicode"/>
        </w:rPr>
        <w:t>.</w:t>
      </w:r>
      <w:r w:rsidRPr="004B3955">
        <w:rPr>
          <w:rFonts w:ascii="Lucida Sans Unicode" w:hAnsi="Lucida Sans Unicode" w:cs="Lucida Sans Unicode"/>
        </w:rPr>
        <w:t xml:space="preserve"> </w:t>
      </w:r>
    </w:p>
    <w:p w14:paraId="6C1176F7" w14:textId="77777777" w:rsidR="0019364A" w:rsidRPr="004B3955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750DC468" w14:textId="77777777" w:rsidR="0019364A" w:rsidRPr="004B3955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 xml:space="preserve">Članak 3. – Iznos bespovratnih sredstava , postotak financiranja Projekta i uređenje plaćanja </w:t>
      </w:r>
    </w:p>
    <w:p w14:paraId="2C34D287" w14:textId="77777777" w:rsidR="0019364A" w:rsidRPr="004B3955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3EC83724" w14:textId="15437007" w:rsidR="0019364A" w:rsidRPr="004B3955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3.</w:t>
      </w:r>
      <w:r w:rsidR="00D8073E">
        <w:rPr>
          <w:rFonts w:ascii="Lucida Sans Unicode" w:hAnsi="Lucida Sans Unicode" w:cs="Lucida Sans Unicode"/>
        </w:rPr>
        <w:t>1</w:t>
      </w:r>
      <w:r w:rsidRPr="004B3955">
        <w:rPr>
          <w:rFonts w:ascii="Lucida Sans Unicode" w:hAnsi="Lucida Sans Unicode" w:cs="Lucida Sans Unicode"/>
        </w:rPr>
        <w:tab/>
        <w:t xml:space="preserve">Ukupni prihvatljivi troškovi </w:t>
      </w:r>
      <w:r w:rsidR="00F86DEB">
        <w:rPr>
          <w:rFonts w:ascii="Lucida Sans Unicode" w:hAnsi="Lucida Sans Unicode" w:cs="Lucida Sans Unicode"/>
        </w:rPr>
        <w:t xml:space="preserve">iznose </w:t>
      </w:r>
      <w:r w:rsidR="00CD2892" w:rsidRPr="004B3955">
        <w:rPr>
          <w:rFonts w:ascii="Lucida Sans Unicode" w:hAnsi="Lucida Sans Unicode" w:cs="Lucida Sans Unicode"/>
        </w:rPr>
        <w:t xml:space="preserve"> &lt;…</w:t>
      </w:r>
      <w:r w:rsidRPr="004B3955">
        <w:rPr>
          <w:rFonts w:ascii="Lucida Sans Unicode" w:hAnsi="Lucida Sans Unicode" w:cs="Lucida Sans Unicode"/>
        </w:rPr>
        <w:t>&gt;</w:t>
      </w:r>
      <w:r w:rsidR="00CD2892" w:rsidRPr="004B3955">
        <w:rPr>
          <w:rFonts w:ascii="Lucida Sans Unicode" w:hAnsi="Lucida Sans Unicode" w:cs="Lucida Sans Unicode"/>
        </w:rPr>
        <w:t xml:space="preserve"> kuna</w:t>
      </w:r>
      <w:r w:rsidRPr="004B3955">
        <w:rPr>
          <w:rFonts w:ascii="Lucida Sans Unicode" w:hAnsi="Lucida Sans Unicode" w:cs="Lucida Sans Unicode"/>
        </w:rPr>
        <w:t xml:space="preserve">, kao što je utvrđeno u Prilogu I </w:t>
      </w:r>
      <w:r w:rsidR="00FC2ED1">
        <w:rPr>
          <w:rFonts w:ascii="Lucida Sans Unicode" w:hAnsi="Lucida Sans Unicode" w:cs="Lucida Sans Unicode"/>
        </w:rPr>
        <w:t xml:space="preserve">- </w:t>
      </w:r>
      <w:r w:rsidR="006526E7" w:rsidRPr="004B3955">
        <w:rPr>
          <w:rFonts w:ascii="Lucida Sans Unicode" w:hAnsi="Lucida Sans Unicode" w:cs="Lucida Sans Unicode"/>
        </w:rPr>
        <w:t xml:space="preserve">Prijavni obrazac </w:t>
      </w:r>
      <w:r w:rsidR="00FF42A0" w:rsidRPr="00FF42A0">
        <w:rPr>
          <w:rFonts w:ascii="Lucida Sans Unicode" w:hAnsi="Lucida Sans Unicode" w:cs="Lucida Sans Unicode"/>
        </w:rPr>
        <w:t>i Obrazac proračuna Projekta</w:t>
      </w:r>
      <w:r w:rsidR="00FF42A0">
        <w:rPr>
          <w:rFonts w:ascii="Lucida Sans Unicode" w:hAnsi="Lucida Sans Unicode" w:cs="Lucida Sans Unicode"/>
        </w:rPr>
        <w:t>,</w:t>
      </w:r>
      <w:r w:rsidR="000453BC" w:rsidRPr="004B3955">
        <w:rPr>
          <w:rFonts w:ascii="Lucida Sans Unicode" w:hAnsi="Lucida Sans Unicode" w:cs="Lucida Sans Unicode"/>
        </w:rPr>
        <w:t xml:space="preserve"> </w:t>
      </w:r>
      <w:r w:rsidRPr="004B3955">
        <w:rPr>
          <w:rFonts w:ascii="Lucida Sans Unicode" w:hAnsi="Lucida Sans Unicode" w:cs="Lucida Sans Unicode"/>
        </w:rPr>
        <w:t xml:space="preserve"> a  u skladu s Općim uvjetima Ugovora.</w:t>
      </w:r>
    </w:p>
    <w:p w14:paraId="21F82E88" w14:textId="482DF825" w:rsidR="0019364A" w:rsidRPr="004B3955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3.</w:t>
      </w:r>
      <w:r w:rsidR="00D8073E">
        <w:rPr>
          <w:rFonts w:ascii="Lucida Sans Unicode" w:hAnsi="Lucida Sans Unicode" w:cs="Lucida Sans Unicode"/>
        </w:rPr>
        <w:t>2</w:t>
      </w:r>
      <w:r w:rsidRPr="004B3955">
        <w:rPr>
          <w:rFonts w:ascii="Lucida Sans Unicode" w:hAnsi="Lucida Sans Unicode" w:cs="Lucida Sans Unicode"/>
        </w:rPr>
        <w:tab/>
        <w:t>Dodjeljuju se bespovratna sredstva u iznosu od</w:t>
      </w:r>
      <w:r w:rsidR="00CD2892" w:rsidRPr="004B3955">
        <w:rPr>
          <w:rFonts w:ascii="Lucida Sans Unicode" w:hAnsi="Lucida Sans Unicode" w:cs="Lucida Sans Unicode"/>
        </w:rPr>
        <w:t xml:space="preserve"> &lt;…</w:t>
      </w:r>
      <w:r w:rsidRPr="004B3955">
        <w:rPr>
          <w:rFonts w:ascii="Lucida Sans Unicode" w:hAnsi="Lucida Sans Unicode" w:cs="Lucida Sans Unicode"/>
        </w:rPr>
        <w:t>&gt;</w:t>
      </w:r>
      <w:r w:rsidR="00CD2892" w:rsidRPr="004B3955">
        <w:rPr>
          <w:rFonts w:ascii="Lucida Sans Unicode" w:hAnsi="Lucida Sans Unicode" w:cs="Lucida Sans Unicode"/>
        </w:rPr>
        <w:t xml:space="preserve"> kuna</w:t>
      </w:r>
      <w:r w:rsidRPr="004B3955">
        <w:rPr>
          <w:rFonts w:ascii="Lucida Sans Unicode" w:hAnsi="Lucida Sans Unicode" w:cs="Lucida Sans Unicode"/>
        </w:rPr>
        <w:t xml:space="preserve"> što je najviši mogući iznos sufinanciranja ukupno </w:t>
      </w:r>
      <w:r w:rsidR="006B0B98" w:rsidRPr="004B3955">
        <w:rPr>
          <w:rFonts w:ascii="Lucida Sans Unicode" w:hAnsi="Lucida Sans Unicode" w:cs="Lucida Sans Unicode"/>
        </w:rPr>
        <w:t>utvrđene</w:t>
      </w:r>
      <w:r w:rsidRPr="004B3955">
        <w:rPr>
          <w:rFonts w:ascii="Lucida Sans Unicode" w:hAnsi="Lucida Sans Unicode" w:cs="Lucida Sans Unicode"/>
        </w:rPr>
        <w:t xml:space="preserve"> vrijednosti prihvatljivih izdataka Projekta navedenih u točki 3.</w:t>
      </w:r>
      <w:r w:rsidR="00A06794">
        <w:rPr>
          <w:rFonts w:ascii="Lucida Sans Unicode" w:hAnsi="Lucida Sans Unicode" w:cs="Lucida Sans Unicode"/>
        </w:rPr>
        <w:t>1</w:t>
      </w:r>
      <w:r w:rsidRPr="004B3955">
        <w:rPr>
          <w:rFonts w:ascii="Lucida Sans Unicode" w:hAnsi="Lucida Sans Unicode" w:cs="Lucida Sans Unicode"/>
        </w:rPr>
        <w:t xml:space="preserve">. </w:t>
      </w:r>
      <w:r w:rsidR="002D7B4D" w:rsidRPr="004B3955">
        <w:rPr>
          <w:rFonts w:ascii="Lucida Sans Unicode" w:hAnsi="Lucida Sans Unicode" w:cs="Lucida Sans Unicode"/>
        </w:rPr>
        <w:t>ovog članka</w:t>
      </w:r>
      <w:r w:rsidRPr="004B3955">
        <w:rPr>
          <w:rFonts w:ascii="Lucida Sans Unicode" w:hAnsi="Lucida Sans Unicode" w:cs="Lucida Sans Unicode"/>
        </w:rPr>
        <w:t xml:space="preserve">. </w:t>
      </w:r>
      <w:r w:rsidR="00FC2ED1" w:rsidRPr="00FC2ED1">
        <w:rPr>
          <w:rFonts w:ascii="Lucida Sans Unicode" w:hAnsi="Lucida Sans Unicode" w:cs="Lucida Sans Unicode"/>
        </w:rPr>
        <w:t>Bespovratna sredstva potječu iz Fonda europske pomoći za najpotrebitije i Državnog proračuna Republike Hrvatske.</w:t>
      </w:r>
    </w:p>
    <w:p w14:paraId="491DDD2A" w14:textId="056F2C73" w:rsidR="00B304AB" w:rsidRPr="004B3955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Iznosi </w:t>
      </w:r>
      <w:r w:rsidR="00B304AB" w:rsidRPr="004B3955">
        <w:rPr>
          <w:rFonts w:ascii="Lucida Sans Unicode" w:hAnsi="Lucida Sans Unicode" w:cs="Lucida Sans Unicode"/>
        </w:rPr>
        <w:t xml:space="preserve">bespovratnih sredstava </w:t>
      </w:r>
      <w:r w:rsidRPr="004B3955">
        <w:rPr>
          <w:rFonts w:ascii="Lucida Sans Unicode" w:hAnsi="Lucida Sans Unicode" w:cs="Lucida Sans Unicode"/>
        </w:rPr>
        <w:t xml:space="preserve">koji se </w:t>
      </w:r>
      <w:r w:rsidR="00B304AB" w:rsidRPr="004B3955">
        <w:rPr>
          <w:rFonts w:ascii="Lucida Sans Unicode" w:hAnsi="Lucida Sans Unicode" w:cs="Lucida Sans Unicode"/>
        </w:rPr>
        <w:t>plaćaju Korisniku</w:t>
      </w:r>
      <w:r w:rsidRPr="004B3955">
        <w:rPr>
          <w:rFonts w:ascii="Lucida Sans Unicode" w:hAnsi="Lucida Sans Unicode" w:cs="Lucida Sans Unicode"/>
        </w:rPr>
        <w:t xml:space="preserve"> tijekom provedbe</w:t>
      </w:r>
      <w:r w:rsidR="00B304AB" w:rsidRPr="004B3955">
        <w:rPr>
          <w:rFonts w:ascii="Lucida Sans Unicode" w:hAnsi="Lucida Sans Unicode" w:cs="Lucida Sans Unicode"/>
        </w:rPr>
        <w:t xml:space="preserve"> projekta</w:t>
      </w:r>
      <w:r w:rsidRPr="004B3955">
        <w:rPr>
          <w:rFonts w:ascii="Lucida Sans Unicode" w:hAnsi="Lucida Sans Unicode" w:cs="Lucida Sans Unicode"/>
        </w:rPr>
        <w:t xml:space="preserve"> i </w:t>
      </w:r>
      <w:r w:rsidR="00B304AB" w:rsidRPr="004B3955">
        <w:rPr>
          <w:rFonts w:ascii="Lucida Sans Unicode" w:hAnsi="Lucida Sans Unicode" w:cs="Lucida Sans Unicode"/>
        </w:rPr>
        <w:t>konačni iznos financiranja</w:t>
      </w:r>
      <w:r w:rsidRPr="004B3955">
        <w:rPr>
          <w:rFonts w:ascii="Lucida Sans Unicode" w:hAnsi="Lucida Sans Unicode" w:cs="Lucida Sans Unicode"/>
        </w:rPr>
        <w:t xml:space="preserve"> utvrđuju se u skladu s člankom 17. Općih uvjeta Ugovora</w:t>
      </w:r>
      <w:r w:rsidR="00FF42A0">
        <w:rPr>
          <w:rFonts w:ascii="Lucida Sans Unicode" w:hAnsi="Lucida Sans Unicode" w:cs="Lucida Sans Unicode"/>
        </w:rPr>
        <w:t xml:space="preserve"> te čl</w:t>
      </w:r>
      <w:r w:rsidR="00C95396">
        <w:rPr>
          <w:rFonts w:ascii="Lucida Sans Unicode" w:hAnsi="Lucida Sans Unicode" w:cs="Lucida Sans Unicode"/>
        </w:rPr>
        <w:t>ancima 8</w:t>
      </w:r>
      <w:r w:rsidR="00A70890">
        <w:rPr>
          <w:rFonts w:ascii="Lucida Sans Unicode" w:hAnsi="Lucida Sans Unicode" w:cs="Lucida Sans Unicode"/>
        </w:rPr>
        <w:t>.</w:t>
      </w:r>
      <w:r w:rsidR="00C95396">
        <w:rPr>
          <w:rFonts w:ascii="Lucida Sans Unicode" w:hAnsi="Lucida Sans Unicode" w:cs="Lucida Sans Unicode"/>
        </w:rPr>
        <w:t>1</w:t>
      </w:r>
      <w:r w:rsidR="00A70890">
        <w:rPr>
          <w:rFonts w:ascii="Lucida Sans Unicode" w:hAnsi="Lucida Sans Unicode" w:cs="Lucida Sans Unicode"/>
        </w:rPr>
        <w:t>0</w:t>
      </w:r>
      <w:r w:rsidR="00FF42A0">
        <w:rPr>
          <w:rFonts w:ascii="Lucida Sans Unicode" w:hAnsi="Lucida Sans Unicode" w:cs="Lucida Sans Unicode"/>
        </w:rPr>
        <w:t xml:space="preserve"> </w:t>
      </w:r>
      <w:r w:rsidR="00C95396">
        <w:rPr>
          <w:rFonts w:ascii="Lucida Sans Unicode" w:hAnsi="Lucida Sans Unicode" w:cs="Lucida Sans Unicode"/>
        </w:rPr>
        <w:t>i 8</w:t>
      </w:r>
      <w:r w:rsidR="00A70890">
        <w:rPr>
          <w:rFonts w:ascii="Lucida Sans Unicode" w:hAnsi="Lucida Sans Unicode" w:cs="Lucida Sans Unicode"/>
        </w:rPr>
        <w:t>.</w:t>
      </w:r>
      <w:r w:rsidR="00C95396">
        <w:rPr>
          <w:rFonts w:ascii="Lucida Sans Unicode" w:hAnsi="Lucida Sans Unicode" w:cs="Lucida Sans Unicode"/>
        </w:rPr>
        <w:t>1</w:t>
      </w:r>
      <w:r w:rsidR="00B32348">
        <w:rPr>
          <w:rFonts w:ascii="Lucida Sans Unicode" w:hAnsi="Lucida Sans Unicode" w:cs="Lucida Sans Unicode"/>
        </w:rPr>
        <w:t>2</w:t>
      </w:r>
      <w:r w:rsidR="00A70890">
        <w:rPr>
          <w:rFonts w:ascii="Lucida Sans Unicode" w:hAnsi="Lucida Sans Unicode" w:cs="Lucida Sans Unicode"/>
        </w:rPr>
        <w:t xml:space="preserve"> </w:t>
      </w:r>
      <w:r w:rsidR="00FF42A0">
        <w:rPr>
          <w:rFonts w:ascii="Lucida Sans Unicode" w:hAnsi="Lucida Sans Unicode" w:cs="Lucida Sans Unicode"/>
        </w:rPr>
        <w:t>Posebnih uvjeta ovog Ugovora</w:t>
      </w:r>
    </w:p>
    <w:p w14:paraId="19BA7238" w14:textId="1D444F3B" w:rsidR="0019364A" w:rsidRPr="004B3955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Korisnik se obvezuje osigurati sredstva u svrhu pokrića troškova i izdataka za koje se naknadno utvrdi da su neprihvatljivi</w:t>
      </w:r>
      <w:r w:rsidR="00B304AB" w:rsidRPr="004B3955">
        <w:rPr>
          <w:rFonts w:ascii="Lucida Sans Unicode" w:hAnsi="Lucida Sans Unicode" w:cs="Lucida Sans Unicode"/>
        </w:rPr>
        <w:t xml:space="preserve"> te </w:t>
      </w:r>
      <w:r w:rsidRPr="004B3955">
        <w:rPr>
          <w:rFonts w:ascii="Lucida Sans Unicode" w:hAnsi="Lucida Sans Unicode" w:cs="Lucida Sans Unicode"/>
        </w:rPr>
        <w:t>je odgov</w:t>
      </w:r>
      <w:r w:rsidR="00A204BA" w:rsidRPr="004B3955">
        <w:rPr>
          <w:rFonts w:ascii="Lucida Sans Unicode" w:hAnsi="Lucida Sans Unicode" w:cs="Lucida Sans Unicode"/>
        </w:rPr>
        <w:t>o</w:t>
      </w:r>
      <w:r w:rsidRPr="004B3955">
        <w:rPr>
          <w:rFonts w:ascii="Lucida Sans Unicode" w:hAnsi="Lucida Sans Unicode" w:cs="Lucida Sans Unicode"/>
        </w:rPr>
        <w:t xml:space="preserve">ran za osiguravanje raspoloživosti sredstava ukupne projektne vrijednosti u svrhu pokrića neprihvatljivih troškova i izdataka. </w:t>
      </w:r>
      <w:r w:rsidR="00FC2ED1" w:rsidRPr="00FC2ED1">
        <w:rPr>
          <w:rFonts w:ascii="Lucida Sans Unicode" w:hAnsi="Lucida Sans Unicode" w:cs="Lucida Sans Unicode"/>
        </w:rPr>
        <w:t>Korisnik je dužan PT-u dostaviti detaljne podatke o bankovnom računu nakon potpisivanja Ugovora, a najkasnije sa zahtjevom za isplatom predujma ili prvim Zahtjevom za nadoknadom sredstava.</w:t>
      </w:r>
    </w:p>
    <w:p w14:paraId="7F45337C" w14:textId="68D672B6" w:rsidR="00FC048D" w:rsidRDefault="0019364A" w:rsidP="00FC048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3.</w:t>
      </w:r>
      <w:r w:rsidR="00EE4392">
        <w:rPr>
          <w:rFonts w:ascii="Lucida Sans Unicode" w:hAnsi="Lucida Sans Unicode" w:cs="Lucida Sans Unicode"/>
        </w:rPr>
        <w:t>3</w:t>
      </w:r>
      <w:r w:rsidRPr="004B3955">
        <w:rPr>
          <w:rFonts w:ascii="Lucida Sans Unicode" w:hAnsi="Lucida Sans Unicode" w:cs="Lucida Sans Unicode"/>
        </w:rPr>
        <w:tab/>
      </w:r>
      <w:r w:rsidR="00BB2233" w:rsidRPr="008C565E">
        <w:t xml:space="preserve"> </w:t>
      </w:r>
      <w:r w:rsidR="00BB2233" w:rsidRPr="00686F72">
        <w:rPr>
          <w:rFonts w:ascii="Lucida Sans Unicode" w:hAnsi="Lucida Sans Unicode" w:cs="Lucida Sans Unicode"/>
        </w:rPr>
        <w:t xml:space="preserve">Korisnik je ovlašten podnositi Zahtjeve za nadoknadom sredstava isključivo </w:t>
      </w:r>
      <w:r w:rsidR="00AE4F92" w:rsidRPr="00AE4F92">
        <w:rPr>
          <w:rFonts w:ascii="Lucida Sans Unicode" w:hAnsi="Lucida Sans Unicode" w:cs="Lucida Sans Unicode"/>
        </w:rPr>
        <w:t xml:space="preserve">temeljem pojednostavljene mogućnosti financiranja, odnosno </w:t>
      </w:r>
      <w:r w:rsidR="003B6B91">
        <w:rPr>
          <w:rFonts w:ascii="Lucida Sans Unicode" w:hAnsi="Lucida Sans Unicode" w:cs="Lucida Sans Unicode"/>
        </w:rPr>
        <w:t xml:space="preserve">korištenjem </w:t>
      </w:r>
      <w:r w:rsidR="003578E0">
        <w:rPr>
          <w:rFonts w:ascii="Lucida Sans Unicode" w:hAnsi="Lucida Sans Unicode" w:cs="Lucida Sans Unicode"/>
        </w:rPr>
        <w:t>unaprijed utvrđenog jediničnog troška po obroku (5,47 kn po obroku)</w:t>
      </w:r>
      <w:r w:rsidR="00AE4F92" w:rsidRPr="00AE4F92">
        <w:t xml:space="preserve"> </w:t>
      </w:r>
      <w:r w:rsidR="00AE4F92" w:rsidRPr="00AE4F92">
        <w:rPr>
          <w:rFonts w:ascii="Lucida Sans Unicode" w:hAnsi="Lucida Sans Unicode" w:cs="Lucida Sans Unicode"/>
        </w:rPr>
        <w:t>za izračun troškova kupnje hrane/troškova školskog obroka.</w:t>
      </w:r>
    </w:p>
    <w:p w14:paraId="3E249E67" w14:textId="45717D8E" w:rsidR="00A70890" w:rsidRPr="00686F72" w:rsidRDefault="00A70890" w:rsidP="00FC048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3.4.</w:t>
      </w:r>
      <w:r>
        <w:rPr>
          <w:rFonts w:ascii="Lucida Sans Unicode" w:hAnsi="Lucida Sans Unicode" w:cs="Lucida Sans Unicode"/>
        </w:rPr>
        <w:tab/>
      </w:r>
      <w:r w:rsidRPr="00A70890">
        <w:rPr>
          <w:rFonts w:ascii="Lucida Sans Unicode" w:hAnsi="Lucida Sans Unicode" w:cs="Lucida Sans Unicode"/>
        </w:rPr>
        <w:t>Administrativni troškovi i troškovi prijevoza i skladištenja</w:t>
      </w:r>
      <w:r>
        <w:rPr>
          <w:rFonts w:ascii="Lucida Sans Unicode" w:hAnsi="Lucida Sans Unicode" w:cs="Lucida Sans Unicode"/>
        </w:rPr>
        <w:t>, sukladno toč</w:t>
      </w:r>
      <w:r w:rsidR="00AE4F92">
        <w:rPr>
          <w:rFonts w:ascii="Lucida Sans Unicode" w:hAnsi="Lucida Sans Unicode" w:cs="Lucida Sans Unicode"/>
        </w:rPr>
        <w:t>k</w:t>
      </w:r>
      <w:r>
        <w:rPr>
          <w:rFonts w:ascii="Lucida Sans Unicode" w:hAnsi="Lucida Sans Unicode" w:cs="Lucida Sans Unicode"/>
        </w:rPr>
        <w:t xml:space="preserve">i </w:t>
      </w:r>
      <w:r w:rsidR="00B222A2">
        <w:rPr>
          <w:rFonts w:ascii="Lucida Sans Unicode" w:hAnsi="Lucida Sans Unicode" w:cs="Lucida Sans Unicode"/>
        </w:rPr>
        <w:t>8</w:t>
      </w:r>
      <w:r>
        <w:rPr>
          <w:rFonts w:ascii="Lucida Sans Unicode" w:hAnsi="Lucida Sans Unicode" w:cs="Lucida Sans Unicode"/>
        </w:rPr>
        <w:t>.</w:t>
      </w:r>
      <w:r w:rsidR="00B222A2">
        <w:rPr>
          <w:rFonts w:ascii="Lucida Sans Unicode" w:hAnsi="Lucida Sans Unicode" w:cs="Lucida Sans Unicode"/>
        </w:rPr>
        <w:t>1</w:t>
      </w:r>
      <w:r w:rsidR="00AE4F92">
        <w:rPr>
          <w:rFonts w:ascii="Lucida Sans Unicode" w:hAnsi="Lucida Sans Unicode" w:cs="Lucida Sans Unicode"/>
        </w:rPr>
        <w:t>2</w:t>
      </w:r>
      <w:r>
        <w:rPr>
          <w:rFonts w:ascii="Lucida Sans Unicode" w:hAnsi="Lucida Sans Unicode" w:cs="Lucida Sans Unicode"/>
        </w:rPr>
        <w:t>.</w:t>
      </w:r>
      <w:r w:rsidR="00B222A2">
        <w:rPr>
          <w:rFonts w:ascii="Lucida Sans Unicode" w:hAnsi="Lucida Sans Unicode" w:cs="Lucida Sans Unicode"/>
        </w:rPr>
        <w:t xml:space="preserve"> Posebnih uvjet</w:t>
      </w:r>
      <w:r w:rsidR="00AE4F92">
        <w:rPr>
          <w:rFonts w:ascii="Lucida Sans Unicode" w:hAnsi="Lucida Sans Unicode" w:cs="Lucida Sans Unicode"/>
        </w:rPr>
        <w:t>a</w:t>
      </w:r>
      <w:r w:rsidR="00B222A2">
        <w:rPr>
          <w:rFonts w:ascii="Lucida Sans Unicode" w:hAnsi="Lucida Sans Unicode" w:cs="Lucida Sans Unicode"/>
        </w:rPr>
        <w:t xml:space="preserve"> ovog Ugovora, odobr</w:t>
      </w:r>
      <w:r w:rsidR="00AE4F92">
        <w:rPr>
          <w:rFonts w:ascii="Lucida Sans Unicode" w:hAnsi="Lucida Sans Unicode" w:cs="Lucida Sans Unicode"/>
        </w:rPr>
        <w:t>avaju se</w:t>
      </w:r>
      <w:r w:rsidR="00B222A2">
        <w:rPr>
          <w:rFonts w:ascii="Lucida Sans Unicode" w:hAnsi="Lucida Sans Unicode" w:cs="Lucida Sans Unicode"/>
        </w:rPr>
        <w:t xml:space="preserve"> u iznosu od </w:t>
      </w:r>
      <w:r w:rsidR="00B222A2" w:rsidRPr="00B222A2">
        <w:rPr>
          <w:rFonts w:ascii="Lucida Sans Unicode" w:hAnsi="Lucida Sans Unicode" w:cs="Lucida Sans Unicode"/>
        </w:rPr>
        <w:t>5% prihvatljivih troškova kupnje hrane</w:t>
      </w:r>
      <w:r w:rsidR="00DA634F">
        <w:rPr>
          <w:rFonts w:ascii="Lucida Sans Unicode" w:hAnsi="Lucida Sans Unicode" w:cs="Lucida Sans Unicode"/>
        </w:rPr>
        <w:t>/</w:t>
      </w:r>
      <w:r w:rsidR="00DA634F" w:rsidRPr="00DA634F">
        <w:rPr>
          <w:rFonts w:ascii="Lucida Sans Unicode" w:hAnsi="Lucida Sans Unicode" w:cs="Lucida Sans Unicode"/>
        </w:rPr>
        <w:t>školskog obroka</w:t>
      </w:r>
      <w:r w:rsidR="00B222A2">
        <w:rPr>
          <w:rFonts w:ascii="Lucida Sans Unicode" w:hAnsi="Lucida Sans Unicode" w:cs="Lucida Sans Unicode"/>
        </w:rPr>
        <w:t>.</w:t>
      </w:r>
    </w:p>
    <w:p w14:paraId="4AF71FF0" w14:textId="6981CCB5" w:rsidR="00FE2568" w:rsidRPr="004B3955" w:rsidRDefault="0019364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 3.</w:t>
      </w:r>
      <w:r w:rsidR="00AE4F92">
        <w:rPr>
          <w:rFonts w:ascii="Lucida Sans Unicode" w:hAnsi="Lucida Sans Unicode" w:cs="Lucida Sans Unicode"/>
        </w:rPr>
        <w:t>5</w:t>
      </w:r>
      <w:r w:rsidRPr="004B3955">
        <w:rPr>
          <w:rFonts w:ascii="Lucida Sans Unicode" w:hAnsi="Lucida Sans Unicode" w:cs="Lucida Sans Unicode"/>
        </w:rPr>
        <w:tab/>
        <w:t>Korisnik ima pravo zatražiti plaćanje predujma. Ukupni iznos predujma ne može biti viši od &lt;… &gt;</w:t>
      </w:r>
      <w:r w:rsidR="00B304AB" w:rsidRPr="004B3955">
        <w:rPr>
          <w:rFonts w:ascii="Lucida Sans Unicode" w:hAnsi="Lucida Sans Unicode" w:cs="Lucida Sans Unicode"/>
        </w:rPr>
        <w:t xml:space="preserve"> kuna</w:t>
      </w:r>
      <w:r w:rsidR="00BB2233">
        <w:rPr>
          <w:rFonts w:ascii="Lucida Sans Unicode" w:hAnsi="Lucida Sans Unicode" w:cs="Lucida Sans Unicode"/>
        </w:rPr>
        <w:t xml:space="preserve">, </w:t>
      </w:r>
      <w:r w:rsidR="00BB2233" w:rsidRPr="00BB2233">
        <w:rPr>
          <w:rFonts w:ascii="Lucida Sans Unicode" w:hAnsi="Lucida Sans Unicode" w:cs="Lucida Sans Unicode"/>
        </w:rPr>
        <w:t>odnosno do 40% ukupnog iznosa bespovratnih sredstava</w:t>
      </w:r>
      <w:r w:rsidRPr="004B3955">
        <w:rPr>
          <w:rFonts w:ascii="Lucida Sans Unicode" w:hAnsi="Lucida Sans Unicode" w:cs="Lucida Sans Unicode"/>
        </w:rPr>
        <w:t xml:space="preserve">. </w:t>
      </w:r>
      <w:r w:rsidR="00FC048D" w:rsidRPr="004B3955">
        <w:rPr>
          <w:rFonts w:ascii="Lucida Sans Unicode" w:hAnsi="Lucida Sans Unicode" w:cs="Lucida Sans Unicode"/>
          <w:i/>
        </w:rPr>
        <w:tab/>
      </w:r>
    </w:p>
    <w:p w14:paraId="05910DBD" w14:textId="339727F4" w:rsidR="0019364A" w:rsidRPr="004B3955" w:rsidRDefault="00FC048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lastRenderedPageBreak/>
        <w:t>3.</w:t>
      </w:r>
      <w:r w:rsidR="00AE4F92">
        <w:rPr>
          <w:rFonts w:ascii="Lucida Sans Unicode" w:hAnsi="Lucida Sans Unicode" w:cs="Lucida Sans Unicode"/>
        </w:rPr>
        <w:t>6</w:t>
      </w:r>
      <w:r w:rsidR="0019364A" w:rsidRPr="004B3955">
        <w:rPr>
          <w:rFonts w:ascii="Lucida Sans Unicode" w:hAnsi="Lucida Sans Unicode" w:cs="Lucida Sans Unicode"/>
        </w:rPr>
        <w:t xml:space="preserve"> </w:t>
      </w:r>
      <w:r w:rsidR="0019364A" w:rsidRPr="004B3955">
        <w:rPr>
          <w:rFonts w:ascii="Lucida Sans Unicode" w:hAnsi="Lucida Sans Unicode" w:cs="Lucida Sans Unicode"/>
        </w:rPr>
        <w:tab/>
        <w:t xml:space="preserve">Ako Korisnik ne postupa u skladu s odlukom </w:t>
      </w:r>
      <w:r w:rsidR="00C84A68" w:rsidRPr="004B3955">
        <w:rPr>
          <w:rFonts w:ascii="Lucida Sans Unicode" w:hAnsi="Lucida Sans Unicode" w:cs="Lucida Sans Unicode"/>
        </w:rPr>
        <w:t xml:space="preserve">PT-a  </w:t>
      </w:r>
      <w:r w:rsidR="0019364A" w:rsidRPr="004B3955">
        <w:rPr>
          <w:rFonts w:ascii="Lucida Sans Unicode" w:hAnsi="Lucida Sans Unicode" w:cs="Lucida Sans Unicode"/>
        </w:rPr>
        <w:t>kojom je naložen povrat sredstava i/ili je bankovni račun Korisnika blokiran zbog prisilne naplate potraživanja ili drugih razloga, u odnosu na Korisnika obustavljaju se dal</w:t>
      </w:r>
      <w:r w:rsidR="002D7B4D" w:rsidRPr="004B3955">
        <w:rPr>
          <w:rFonts w:ascii="Lucida Sans Unicode" w:hAnsi="Lucida Sans Unicode" w:cs="Lucida Sans Unicode"/>
        </w:rPr>
        <w:t>jnje isplate iz točke 3.</w:t>
      </w:r>
      <w:r w:rsidR="002D67A7">
        <w:rPr>
          <w:rFonts w:ascii="Lucida Sans Unicode" w:hAnsi="Lucida Sans Unicode" w:cs="Lucida Sans Unicode"/>
        </w:rPr>
        <w:t>2</w:t>
      </w:r>
      <w:r w:rsidR="002D7B4D" w:rsidRPr="004B3955">
        <w:rPr>
          <w:rFonts w:ascii="Lucida Sans Unicode" w:hAnsi="Lucida Sans Unicode" w:cs="Lucida Sans Unicode"/>
        </w:rPr>
        <w:t>. ovog</w:t>
      </w:r>
      <w:r w:rsidR="0019364A" w:rsidRPr="004B3955">
        <w:rPr>
          <w:rFonts w:ascii="Lucida Sans Unicode" w:hAnsi="Lucida Sans Unicode" w:cs="Lucida Sans Unicode"/>
        </w:rPr>
        <w:t xml:space="preserve"> članka, koje vrši PT</w:t>
      </w:r>
      <w:r w:rsidR="00273147" w:rsidRPr="004B3955">
        <w:rPr>
          <w:rFonts w:ascii="Lucida Sans Unicode" w:hAnsi="Lucida Sans Unicode" w:cs="Lucida Sans Unicode"/>
        </w:rPr>
        <w:t xml:space="preserve"> </w:t>
      </w:r>
      <w:r w:rsidR="0019364A" w:rsidRPr="004B3955">
        <w:rPr>
          <w:rFonts w:ascii="Lucida Sans Unicode" w:hAnsi="Lucida Sans Unicode" w:cs="Lucida Sans Unicode"/>
        </w:rPr>
        <w:t>ili se po odluci</w:t>
      </w:r>
      <w:r w:rsidR="00B65171" w:rsidRPr="004B3955">
        <w:rPr>
          <w:rFonts w:ascii="Lucida Sans Unicode" w:hAnsi="Lucida Sans Unicode" w:cs="Lucida Sans Unicode"/>
        </w:rPr>
        <w:t xml:space="preserve"> </w:t>
      </w:r>
      <w:r w:rsidR="0019364A" w:rsidRPr="004B3955">
        <w:rPr>
          <w:rFonts w:ascii="Lucida Sans Unicode" w:hAnsi="Lucida Sans Unicode" w:cs="Lucida Sans Unicode"/>
        </w:rPr>
        <w:t xml:space="preserve">PT-a </w:t>
      </w:r>
      <w:r w:rsidR="00C84A68" w:rsidRPr="004B3955">
        <w:rPr>
          <w:rFonts w:ascii="Lucida Sans Unicode" w:hAnsi="Lucida Sans Unicode" w:cs="Lucida Sans Unicode"/>
        </w:rPr>
        <w:t xml:space="preserve">iznos </w:t>
      </w:r>
      <w:r w:rsidR="0019364A" w:rsidRPr="004B3955">
        <w:rPr>
          <w:rFonts w:ascii="Lucida Sans Unicode" w:hAnsi="Lucida Sans Unicode" w:cs="Lucida Sans Unicode"/>
        </w:rPr>
        <w:t xml:space="preserve">koji je Korisnik trebao vratiti odbija od iznosa daljnjih plaćanja.  </w:t>
      </w:r>
    </w:p>
    <w:p w14:paraId="28C8AD14" w14:textId="02A9A3B5" w:rsidR="00513BE7" w:rsidRPr="004B3955" w:rsidRDefault="00513BE7" w:rsidP="00513BE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4B3955">
        <w:rPr>
          <w:rFonts w:ascii="Lucida Sans Unicode" w:hAnsi="Lucida Sans Unicode" w:cs="Lucida Sans Unicode"/>
        </w:rPr>
        <w:tab/>
      </w:r>
    </w:p>
    <w:p w14:paraId="497A6E44" w14:textId="77777777" w:rsidR="00FD0EE9" w:rsidRPr="004B3955" w:rsidRDefault="00FD0EE9" w:rsidP="00FD0EE9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</w:p>
    <w:p w14:paraId="0A62C6B5" w14:textId="7FCDD1D5" w:rsidR="0019364A" w:rsidRPr="004B3955" w:rsidRDefault="00FD0EE9" w:rsidP="00FD471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 </w:t>
      </w:r>
    </w:p>
    <w:p w14:paraId="15603D71" w14:textId="77777777" w:rsidR="0019364A" w:rsidRPr="004B3955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2821DDD0" w14:textId="4C83C343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 xml:space="preserve">Članak </w:t>
      </w:r>
      <w:r w:rsidR="001061AC">
        <w:rPr>
          <w:rFonts w:ascii="Lucida Sans Unicode" w:hAnsi="Lucida Sans Unicode" w:cs="Lucida Sans Unicode"/>
          <w:b/>
        </w:rPr>
        <w:t>4</w:t>
      </w:r>
      <w:r w:rsidRPr="004B3955">
        <w:rPr>
          <w:rFonts w:ascii="Lucida Sans Unicode" w:hAnsi="Lucida Sans Unicode" w:cs="Lucida Sans Unicode"/>
          <w:b/>
        </w:rPr>
        <w:t>. – Partneri</w:t>
      </w:r>
    </w:p>
    <w:p w14:paraId="36472C29" w14:textId="77777777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6375F231" w14:textId="75E6AD3D" w:rsidR="0019364A" w:rsidRPr="004B3955" w:rsidRDefault="001061AC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B3955">
        <w:rPr>
          <w:rFonts w:ascii="Lucida Sans Unicode" w:hAnsi="Lucida Sans Unicode" w:cs="Lucida Sans Unicode"/>
        </w:rPr>
        <w:t>.1.</w:t>
      </w:r>
      <w:r w:rsidR="0019364A" w:rsidRPr="004B3955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14:paraId="3ED91EB6" w14:textId="2D90FD70" w:rsidR="00457864" w:rsidRPr="004B3955" w:rsidRDefault="001061AC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B3955">
        <w:rPr>
          <w:rFonts w:ascii="Lucida Sans Unicode" w:hAnsi="Lucida Sans Unicode" w:cs="Lucida Sans Unicode"/>
        </w:rPr>
        <w:t>.1.1. &lt;</w:t>
      </w:r>
      <w:r w:rsidR="00AC1AAA" w:rsidRPr="004B3955">
        <w:rPr>
          <w:rFonts w:ascii="Lucida Sans Unicode" w:hAnsi="Lucida Sans Unicode" w:cs="Lucida Sans Unicode"/>
          <w:i/>
        </w:rPr>
        <w:t>Navesti</w:t>
      </w:r>
      <w:r w:rsidR="0019364A" w:rsidRPr="004B3955">
        <w:rPr>
          <w:rFonts w:ascii="Lucida Sans Unicode" w:hAnsi="Lucida Sans Unicode" w:cs="Lucida Sans Unicode"/>
          <w:i/>
        </w:rPr>
        <w:t xml:space="preserve"> </w:t>
      </w:r>
      <w:r w:rsidR="00444EF5" w:rsidRPr="004B3955">
        <w:rPr>
          <w:rFonts w:ascii="Lucida Sans Unicode" w:hAnsi="Lucida Sans Unicode" w:cs="Lucida Sans Unicode"/>
          <w:i/>
        </w:rPr>
        <w:t>pun</w:t>
      </w:r>
      <w:r w:rsidR="00457864" w:rsidRPr="004B3955">
        <w:rPr>
          <w:rFonts w:ascii="Lucida Sans Unicode" w:hAnsi="Lucida Sans Unicode" w:cs="Lucida Sans Unicode"/>
          <w:i/>
        </w:rPr>
        <w:t xml:space="preserve">i </w:t>
      </w:r>
      <w:r w:rsidR="0019364A" w:rsidRPr="004B3955">
        <w:rPr>
          <w:rFonts w:ascii="Lucida Sans Unicode" w:hAnsi="Lucida Sans Unicode" w:cs="Lucida Sans Unicode"/>
          <w:i/>
        </w:rPr>
        <w:t xml:space="preserve">naziv partnera i </w:t>
      </w:r>
      <w:r w:rsidR="00444EF5" w:rsidRPr="004B3955">
        <w:rPr>
          <w:rFonts w:ascii="Lucida Sans Unicode" w:hAnsi="Lucida Sans Unicode" w:cs="Lucida Sans Unicode"/>
          <w:i/>
        </w:rPr>
        <w:t>njegov OIB</w:t>
      </w:r>
      <w:r w:rsidR="0019364A" w:rsidRPr="004B3955">
        <w:rPr>
          <w:rFonts w:ascii="Lucida Sans Unicode" w:hAnsi="Lucida Sans Unicode" w:cs="Lucida Sans Unicode"/>
        </w:rPr>
        <w:t xml:space="preserve"> &gt;;</w:t>
      </w:r>
    </w:p>
    <w:p w14:paraId="240C75D6" w14:textId="54D55B98" w:rsidR="00B92647" w:rsidRPr="004B3955" w:rsidRDefault="00B92647" w:rsidP="00DA4F8B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2A7C0EF3" w14:textId="77777777" w:rsidR="00C27836" w:rsidRPr="004B3955" w:rsidRDefault="00C2783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74564A27" w14:textId="2E578A54" w:rsidR="0019364A" w:rsidRPr="004B3955" w:rsidRDefault="00AC1AA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>Č</w:t>
      </w:r>
      <w:r w:rsidR="0019364A" w:rsidRPr="004B3955">
        <w:rPr>
          <w:rFonts w:ascii="Lucida Sans Unicode" w:hAnsi="Lucida Sans Unicode" w:cs="Lucida Sans Unicode"/>
          <w:b/>
        </w:rPr>
        <w:t xml:space="preserve">lanak </w:t>
      </w:r>
      <w:r w:rsidR="001061AC">
        <w:rPr>
          <w:rFonts w:ascii="Lucida Sans Unicode" w:hAnsi="Lucida Sans Unicode" w:cs="Lucida Sans Unicode"/>
          <w:b/>
        </w:rPr>
        <w:t>5</w:t>
      </w:r>
      <w:r w:rsidR="0019364A" w:rsidRPr="004B3955">
        <w:rPr>
          <w:rFonts w:ascii="Lucida Sans Unicode" w:hAnsi="Lucida Sans Unicode" w:cs="Lucida Sans Unicode"/>
          <w:b/>
        </w:rPr>
        <w:t>.</w:t>
      </w:r>
      <w:r w:rsidRPr="004B3955">
        <w:rPr>
          <w:rFonts w:ascii="Lucida Sans Unicode" w:hAnsi="Lucida Sans Unicode" w:cs="Lucida Sans Unicode"/>
          <w:b/>
        </w:rPr>
        <w:t xml:space="preserve"> – Neprihvatljivi</w:t>
      </w:r>
      <w:r w:rsidR="0019364A" w:rsidRPr="004B3955">
        <w:rPr>
          <w:rFonts w:ascii="Lucida Sans Unicode" w:hAnsi="Lucida Sans Unicode" w:cs="Lucida Sans Unicode"/>
          <w:b/>
        </w:rPr>
        <w:t xml:space="preserve"> izda</w:t>
      </w:r>
      <w:r w:rsidR="004820D0" w:rsidRPr="004B3955">
        <w:rPr>
          <w:rFonts w:ascii="Lucida Sans Unicode" w:hAnsi="Lucida Sans Unicode" w:cs="Lucida Sans Unicode"/>
          <w:b/>
        </w:rPr>
        <w:t>t</w:t>
      </w:r>
      <w:r w:rsidR="0019364A" w:rsidRPr="004B3955">
        <w:rPr>
          <w:rFonts w:ascii="Lucida Sans Unicode" w:hAnsi="Lucida Sans Unicode" w:cs="Lucida Sans Unicode"/>
          <w:b/>
        </w:rPr>
        <w:t>ci</w:t>
      </w:r>
    </w:p>
    <w:p w14:paraId="2D67BE1E" w14:textId="77777777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7FF559CA" w14:textId="6F628DC8" w:rsidR="0019364A" w:rsidRPr="004B3955" w:rsidRDefault="001061AC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5</w:t>
      </w:r>
      <w:r w:rsidR="0019364A" w:rsidRPr="004B3955">
        <w:rPr>
          <w:rFonts w:ascii="Lucida Sans Unicode" w:hAnsi="Lucida Sans Unicode" w:cs="Lucida Sans Unicode"/>
        </w:rPr>
        <w:t>.1.</w:t>
      </w:r>
      <w:r w:rsidR="00AC1AAA" w:rsidRPr="004B3955">
        <w:rPr>
          <w:rFonts w:ascii="Lucida Sans Unicode" w:hAnsi="Lucida Sans Unicode" w:cs="Lucida Sans Unicode"/>
        </w:rPr>
        <w:t xml:space="preserve"> S</w:t>
      </w:r>
      <w:r w:rsidR="0019364A" w:rsidRPr="004B3955">
        <w:rPr>
          <w:rFonts w:ascii="Lucida Sans Unicode" w:hAnsi="Lucida Sans Unicode" w:cs="Lucida Sans Unicode"/>
        </w:rPr>
        <w:t>ljedeće vrste izdataka nisu prihvatljive za</w:t>
      </w:r>
      <w:r w:rsidR="0015615A" w:rsidRPr="004B3955">
        <w:rPr>
          <w:rFonts w:ascii="Lucida Sans Unicode" w:hAnsi="Lucida Sans Unicode" w:cs="Lucida Sans Unicode"/>
        </w:rPr>
        <w:t xml:space="preserve"> financiranje u okviru</w:t>
      </w:r>
      <w:r w:rsidR="0019364A" w:rsidRPr="004B3955">
        <w:rPr>
          <w:rFonts w:ascii="Lucida Sans Unicode" w:hAnsi="Lucida Sans Unicode" w:cs="Lucida Sans Unicode"/>
        </w:rPr>
        <w:t xml:space="preserve"> Projekt</w:t>
      </w:r>
      <w:r w:rsidR="0015615A" w:rsidRPr="004B3955">
        <w:rPr>
          <w:rFonts w:ascii="Lucida Sans Unicode" w:hAnsi="Lucida Sans Unicode" w:cs="Lucida Sans Unicode"/>
        </w:rPr>
        <w:t>a</w:t>
      </w:r>
      <w:r w:rsidR="0019364A" w:rsidRPr="004B3955">
        <w:rPr>
          <w:rFonts w:ascii="Lucida Sans Unicode" w:hAnsi="Lucida Sans Unicode" w:cs="Lucida Sans Unicode"/>
        </w:rPr>
        <w:t xml:space="preserve">: </w:t>
      </w:r>
    </w:p>
    <w:p w14:paraId="028292DF" w14:textId="36E0A629" w:rsidR="0019364A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60C56B0B" w14:textId="77777777" w:rsidR="008973AF" w:rsidRDefault="008973AF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768F447A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1.</w:t>
      </w:r>
      <w:r w:rsidRPr="008973AF">
        <w:rPr>
          <w:rFonts w:ascii="Lucida Sans Unicode" w:hAnsi="Lucida Sans Unicode" w:cs="Lucida Sans Unicode"/>
        </w:rPr>
        <w:tab/>
        <w:t>Kamate na dug;</w:t>
      </w:r>
    </w:p>
    <w:p w14:paraId="7142E97D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2.</w:t>
      </w:r>
      <w:r w:rsidRPr="008973AF">
        <w:rPr>
          <w:rFonts w:ascii="Lucida Sans Unicode" w:hAnsi="Lucida Sans Unicode" w:cs="Lucida Sans Unicode"/>
        </w:rPr>
        <w:tab/>
        <w:t>Pružanje infrastrukture;</w:t>
      </w:r>
    </w:p>
    <w:p w14:paraId="2F045347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3.</w:t>
      </w:r>
      <w:r w:rsidRPr="008973AF">
        <w:rPr>
          <w:rFonts w:ascii="Lucida Sans Unicode" w:hAnsi="Lucida Sans Unicode" w:cs="Lucida Sans Unicode"/>
        </w:rPr>
        <w:tab/>
        <w:t>Troškovi rabljene robe;</w:t>
      </w:r>
    </w:p>
    <w:p w14:paraId="53FB8FCD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4.</w:t>
      </w:r>
      <w:r w:rsidRPr="008973AF">
        <w:rPr>
          <w:rFonts w:ascii="Lucida Sans Unicode" w:hAnsi="Lucida Sans Unicode" w:cs="Lucida Sans Unicode"/>
        </w:rPr>
        <w:tab/>
        <w:t>Ulaganja u kapital ili kreditna ulaganja;</w:t>
      </w:r>
    </w:p>
    <w:p w14:paraId="74C89079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5.</w:t>
      </w:r>
      <w:r w:rsidRPr="008973AF">
        <w:rPr>
          <w:rFonts w:ascii="Lucida Sans Unicode" w:hAnsi="Lucida Sans Unicode" w:cs="Lucida Sans Unicode"/>
        </w:rPr>
        <w:tab/>
        <w:t>Doprinosi u naravi: nefinancijski doprinosi (robe ili usluge) od trećih strana koji ne obuhvaćaju izdatke za korisnika;</w:t>
      </w:r>
    </w:p>
    <w:p w14:paraId="4D5B6C77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6.</w:t>
      </w:r>
      <w:r w:rsidRPr="008973AF">
        <w:rPr>
          <w:rFonts w:ascii="Lucida Sans Unicode" w:hAnsi="Lucida Sans Unicode" w:cs="Lucida Sans Unicode"/>
        </w:rPr>
        <w:tab/>
        <w:t>Kupnja opreme i vozila koja se koriste u svrhu upravljanja projektom;</w:t>
      </w:r>
    </w:p>
    <w:p w14:paraId="475CEA78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7.</w:t>
      </w:r>
      <w:r w:rsidRPr="008973AF">
        <w:rPr>
          <w:rFonts w:ascii="Lucida Sans Unicode" w:hAnsi="Lucida Sans Unicode" w:cs="Lucida Sans Unicode"/>
        </w:rPr>
        <w:tab/>
        <w:t>Otpremnine, doprinosi za dobrovoljna zdravstvena ili mirovinska osiguranja koja nisu obvezna prema nacionalnom zakonodavstvu;</w:t>
      </w:r>
    </w:p>
    <w:p w14:paraId="529BE43F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8.</w:t>
      </w:r>
      <w:r w:rsidRPr="008973AF">
        <w:rPr>
          <w:rFonts w:ascii="Lucida Sans Unicode" w:hAnsi="Lucida Sans Unicode" w:cs="Lucida Sans Unicode"/>
        </w:rPr>
        <w:tab/>
        <w:t>Kazne, financijske globe i troškovi sudskog spora;</w:t>
      </w:r>
    </w:p>
    <w:p w14:paraId="419018E2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9.</w:t>
      </w:r>
      <w:r w:rsidRPr="008973AF">
        <w:rPr>
          <w:rFonts w:ascii="Lucida Sans Unicode" w:hAnsi="Lucida Sans Unicode" w:cs="Lucida Sans Unicode"/>
        </w:rPr>
        <w:tab/>
        <w:t>Gubici zbog fluktuacija valutnih tečaja i provizija na valutni tečaj;</w:t>
      </w:r>
    </w:p>
    <w:p w14:paraId="50176154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10.</w:t>
      </w:r>
      <w:r w:rsidRPr="008973AF">
        <w:rPr>
          <w:rFonts w:ascii="Lucida Sans Unicode" w:hAnsi="Lucida Sans Unicode" w:cs="Lucida Sans Unicode"/>
        </w:rPr>
        <w:tab/>
        <w:t>Plaćanja neoporezivih bonusa zaposlenima;</w:t>
      </w:r>
    </w:p>
    <w:p w14:paraId="2BFDBB71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11.</w:t>
      </w:r>
      <w:r w:rsidRPr="008973AF">
        <w:rPr>
          <w:rFonts w:ascii="Lucida Sans Unicode" w:hAnsi="Lucida Sans Unicode" w:cs="Lucida Sans Unicode"/>
        </w:rPr>
        <w:tab/>
        <w:t>Bankovni troškovi za otvaranje i vođenje računa, naknade za financijske transfere i drugi troškovi u potpunosti financijske prirode;</w:t>
      </w:r>
    </w:p>
    <w:p w14:paraId="400CB56B" w14:textId="77777777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12.</w:t>
      </w:r>
      <w:r w:rsidRPr="008973AF">
        <w:rPr>
          <w:rFonts w:ascii="Lucida Sans Unicode" w:hAnsi="Lucida Sans Unicode" w:cs="Lucida Sans Unicode"/>
        </w:rPr>
        <w:tab/>
        <w:t>Kupnja zemljišta i nekretnina;</w:t>
      </w:r>
    </w:p>
    <w:p w14:paraId="42989BC5" w14:textId="40560BB9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lastRenderedPageBreak/>
        <w:t>13.</w:t>
      </w:r>
      <w:r w:rsidRPr="008973AF">
        <w:rPr>
          <w:rFonts w:ascii="Lucida Sans Unicode" w:hAnsi="Lucida Sans Unicode" w:cs="Lucida Sans Unicode"/>
        </w:rPr>
        <w:tab/>
        <w:t>Administrativni troškovi, troškovi prijevoza i skladištenja koji u svom zbroju premašuju vrijednost od 5% ukupnog troška kupnje hrane</w:t>
      </w:r>
      <w:r w:rsidR="0075350F">
        <w:rPr>
          <w:rFonts w:ascii="Lucida Sans Unicode" w:hAnsi="Lucida Sans Unicode" w:cs="Lucida Sans Unicode"/>
        </w:rPr>
        <w:t>/školskog obroka</w:t>
      </w:r>
      <w:r w:rsidRPr="008973AF">
        <w:rPr>
          <w:rFonts w:ascii="Lucida Sans Unicode" w:hAnsi="Lucida Sans Unicode" w:cs="Lucida Sans Unicode"/>
        </w:rPr>
        <w:t>;</w:t>
      </w:r>
    </w:p>
    <w:p w14:paraId="739C9C7F" w14:textId="38033B7B" w:rsidR="008973AF" w:rsidRPr="008973AF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A1145">
        <w:rPr>
          <w:rFonts w:ascii="Lucida Sans Unicode" w:hAnsi="Lucida Sans Unicode" w:cs="Lucida Sans Unicode"/>
        </w:rPr>
        <w:t>14.</w:t>
      </w:r>
      <w:r w:rsidRPr="007A1145">
        <w:rPr>
          <w:rFonts w:ascii="Lucida Sans Unicode" w:hAnsi="Lucida Sans Unicode" w:cs="Lucida Sans Unicode"/>
        </w:rPr>
        <w:tab/>
        <w:t>Troškovi nabave, skladištenja, prijevoza i podjele hrane krajnjim primateljima koji su</w:t>
      </w:r>
      <w:r w:rsidR="00E161A4" w:rsidRPr="007A1145">
        <w:rPr>
          <w:rFonts w:ascii="Lucida Sans Unicode" w:hAnsi="Lucida Sans Unicode" w:cs="Lucida Sans Unicode"/>
        </w:rPr>
        <w:t xml:space="preserve"> u cijelosti</w:t>
      </w:r>
      <w:r w:rsidRPr="007A1145">
        <w:rPr>
          <w:rFonts w:ascii="Lucida Sans Unicode" w:hAnsi="Lucida Sans Unicode" w:cs="Lucida Sans Unicode"/>
        </w:rPr>
        <w:t xml:space="preserve"> korisnici već postojećih programa subvencionirane prehrane u školi;</w:t>
      </w:r>
    </w:p>
    <w:p w14:paraId="10A86D99" w14:textId="63535114" w:rsidR="008973AF" w:rsidRPr="004B3955" w:rsidRDefault="008973AF" w:rsidP="008973AF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8973AF">
        <w:rPr>
          <w:rFonts w:ascii="Lucida Sans Unicode" w:hAnsi="Lucida Sans Unicode" w:cs="Lucida Sans Unicode"/>
        </w:rPr>
        <w:t>15.</w:t>
      </w:r>
      <w:r w:rsidRPr="008973AF">
        <w:rPr>
          <w:rFonts w:ascii="Lucida Sans Unicode" w:hAnsi="Lucida Sans Unicode" w:cs="Lucida Sans Unicode"/>
        </w:rPr>
        <w:tab/>
        <w:t>Drugi troškovi koji nisu u neposrednoj povezanosti sa sadržajem projekta</w:t>
      </w:r>
      <w:r>
        <w:rPr>
          <w:rStyle w:val="Referencafusnote"/>
          <w:rFonts w:ascii="Lucida Sans Unicode" w:hAnsi="Lucida Sans Unicode"/>
        </w:rPr>
        <w:footnoteReference w:id="5"/>
      </w:r>
      <w:r w:rsidRPr="008973AF">
        <w:rPr>
          <w:rFonts w:ascii="Lucida Sans Unicode" w:hAnsi="Lucida Sans Unicode" w:cs="Lucida Sans Unicode"/>
        </w:rPr>
        <w:t xml:space="preserve"> .</w:t>
      </w:r>
      <w:r w:rsidR="00EA421E">
        <w:rPr>
          <w:rFonts w:ascii="Lucida Sans Unicode" w:hAnsi="Lucida Sans Unicode" w:cs="Lucida Sans Unicode"/>
        </w:rPr>
        <w:t xml:space="preserve"> </w:t>
      </w:r>
    </w:p>
    <w:p w14:paraId="66492B7C" w14:textId="77777777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 </w:t>
      </w:r>
    </w:p>
    <w:p w14:paraId="20160FEA" w14:textId="0E5A5279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 xml:space="preserve">Članak </w:t>
      </w:r>
      <w:r w:rsidR="00C3375D">
        <w:rPr>
          <w:rFonts w:ascii="Lucida Sans Unicode" w:hAnsi="Lucida Sans Unicode" w:cs="Lucida Sans Unicode"/>
          <w:b/>
        </w:rPr>
        <w:t>6</w:t>
      </w:r>
      <w:r w:rsidRPr="004B3955">
        <w:rPr>
          <w:rFonts w:ascii="Lucida Sans Unicode" w:hAnsi="Lucida Sans Unicode" w:cs="Lucida Sans Unicode"/>
          <w:b/>
        </w:rPr>
        <w:t xml:space="preserve">. – Mjere osiguravanja javnosti i vidljivosti  </w:t>
      </w:r>
    </w:p>
    <w:p w14:paraId="096D42A7" w14:textId="77777777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3FA2AE73" w14:textId="48C737A0" w:rsidR="0019364A" w:rsidRPr="004B3955" w:rsidRDefault="00C3375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6</w:t>
      </w:r>
      <w:r w:rsidR="0019364A" w:rsidRPr="004B3955">
        <w:rPr>
          <w:rFonts w:ascii="Lucida Sans Unicode" w:hAnsi="Lucida Sans Unicode" w:cs="Lucida Sans Unicode"/>
        </w:rPr>
        <w:t>.1.</w:t>
      </w:r>
      <w:r w:rsidR="0019364A" w:rsidRPr="004B3955">
        <w:rPr>
          <w:rFonts w:ascii="Lucida Sans Unicode" w:hAnsi="Lucida Sans Unicode" w:cs="Lucida Sans Unicode"/>
        </w:rPr>
        <w:tab/>
        <w:t xml:space="preserve">Na zahtjev </w:t>
      </w:r>
      <w:r w:rsidR="00CF3B1A" w:rsidRPr="004B3955">
        <w:rPr>
          <w:rFonts w:ascii="Lucida Sans Unicode" w:hAnsi="Lucida Sans Unicode" w:cs="Lucida Sans Unicode"/>
        </w:rPr>
        <w:t>UT/</w:t>
      </w:r>
      <w:r w:rsidR="0019364A" w:rsidRPr="004B3955">
        <w:rPr>
          <w:rFonts w:ascii="Lucida Sans Unicode" w:hAnsi="Lucida Sans Unicode" w:cs="Lucida Sans Unicode"/>
        </w:rPr>
        <w:t xml:space="preserve">PT-a Korisnik se obvezuje provoditi i/ili sudjelovati u oglašavanju i mjerama osiguravanja javnosti i vidljivosti, povrh onih koje su opisane u </w:t>
      </w:r>
      <w:r w:rsidR="00B65171" w:rsidRPr="004B3955">
        <w:rPr>
          <w:rFonts w:ascii="Lucida Sans Unicode" w:hAnsi="Lucida Sans Unicode" w:cs="Lucida Sans Unicode"/>
        </w:rPr>
        <w:t>Općim uvjetima Ugovora o dodjeli bespovratnih sredstava za projekte koji se financiraju iz Fonda u financijskom razdoblju 2014.-2020.</w:t>
      </w:r>
      <w:r w:rsidR="00C84A68" w:rsidRPr="004B3955">
        <w:rPr>
          <w:rFonts w:ascii="Lucida Sans Unicode" w:hAnsi="Lucida Sans Unicode" w:cs="Lucida Sans Unicode"/>
        </w:rPr>
        <w:t xml:space="preserve"> </w:t>
      </w:r>
      <w:r w:rsidR="00B65171" w:rsidRPr="004B3955">
        <w:rPr>
          <w:rFonts w:ascii="Lucida Sans Unicode" w:hAnsi="Lucida Sans Unicode" w:cs="Lucida Sans Unicode"/>
        </w:rPr>
        <w:t>(u daljnjem tekstu Opći uvjeti).</w:t>
      </w:r>
    </w:p>
    <w:p w14:paraId="5F0B4AF1" w14:textId="77777777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4F46DF3C" w14:textId="1DADCF91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 xml:space="preserve">Članak </w:t>
      </w:r>
      <w:r w:rsidR="00C3375D">
        <w:rPr>
          <w:rFonts w:ascii="Lucida Sans Unicode" w:hAnsi="Lucida Sans Unicode" w:cs="Lucida Sans Unicode"/>
          <w:b/>
        </w:rPr>
        <w:t>7</w:t>
      </w:r>
      <w:r w:rsidRPr="004B3955">
        <w:rPr>
          <w:rFonts w:ascii="Lucida Sans Unicode" w:hAnsi="Lucida Sans Unicode" w:cs="Lucida Sans Unicode"/>
          <w:b/>
        </w:rPr>
        <w:t xml:space="preserve">. –  Upravljanje projektnom imovinom </w:t>
      </w:r>
    </w:p>
    <w:p w14:paraId="6CEED8E9" w14:textId="77777777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220453DD" w14:textId="3000AA5E" w:rsidR="0019364A" w:rsidRPr="004B3955" w:rsidRDefault="00C3375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7</w:t>
      </w:r>
      <w:r w:rsidR="0019364A" w:rsidRPr="004B3955">
        <w:rPr>
          <w:rFonts w:ascii="Lucida Sans Unicode" w:hAnsi="Lucida Sans Unicode" w:cs="Lucida Sans Unicode"/>
        </w:rPr>
        <w:t>.1.</w:t>
      </w:r>
      <w:r w:rsidR="0019364A" w:rsidRPr="004B3955">
        <w:rPr>
          <w:rFonts w:ascii="Lucida Sans Unicode" w:hAnsi="Lucida Sans Unicode" w:cs="Lucida Sans Unicode"/>
        </w:rPr>
        <w:tab/>
        <w:t>Imovina koja je stečena u Projektu mora se koristiti u skladu s opisom</w:t>
      </w:r>
      <w:r w:rsidR="00AC1AAA" w:rsidRPr="004B3955">
        <w:rPr>
          <w:rFonts w:ascii="Lucida Sans Unicode" w:hAnsi="Lucida Sans Unicode" w:cs="Lucida Sans Unicode"/>
        </w:rPr>
        <w:t xml:space="preserve"> Projekta</w:t>
      </w:r>
      <w:r w:rsidR="0019364A" w:rsidRPr="004B3955">
        <w:rPr>
          <w:rFonts w:ascii="Lucida Sans Unicode" w:hAnsi="Lucida Sans Unicode" w:cs="Lucida Sans Unicode"/>
        </w:rPr>
        <w:t xml:space="preserve"> sadržanim u </w:t>
      </w:r>
      <w:r w:rsidR="00B65171" w:rsidRPr="004B3955">
        <w:rPr>
          <w:rFonts w:ascii="Lucida Sans Unicode" w:hAnsi="Lucida Sans Unicode" w:cs="Lucida Sans Unicode"/>
        </w:rPr>
        <w:t>Općim uvjetima</w:t>
      </w:r>
      <w:r w:rsidR="0019364A" w:rsidRPr="004B3955">
        <w:rPr>
          <w:rFonts w:ascii="Lucida Sans Unicode" w:hAnsi="Lucida Sans Unicode" w:cs="Lucida Sans Unicode"/>
        </w:rPr>
        <w:t xml:space="preserve">. </w:t>
      </w:r>
    </w:p>
    <w:p w14:paraId="6CFF732C" w14:textId="52B3C910" w:rsidR="0019364A" w:rsidRPr="004B3955" w:rsidRDefault="0019364A" w:rsidP="007A114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 </w:t>
      </w:r>
    </w:p>
    <w:p w14:paraId="1EF25F44" w14:textId="77777777" w:rsidR="0019364A" w:rsidRPr="004B3955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533D65FB" w14:textId="77777777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757E2373" w14:textId="563547F3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 xml:space="preserve">Članak </w:t>
      </w:r>
      <w:r w:rsidR="00C3375D">
        <w:rPr>
          <w:rFonts w:ascii="Lucida Sans Unicode" w:hAnsi="Lucida Sans Unicode" w:cs="Lucida Sans Unicode"/>
          <w:b/>
        </w:rPr>
        <w:t>8</w:t>
      </w:r>
      <w:r w:rsidRPr="004B3955">
        <w:rPr>
          <w:rFonts w:ascii="Lucida Sans Unicode" w:hAnsi="Lucida Sans Unicode" w:cs="Lucida Sans Unicode"/>
          <w:b/>
        </w:rPr>
        <w:t>. – Ostali uvjeti</w:t>
      </w:r>
    </w:p>
    <w:p w14:paraId="69350AB6" w14:textId="77777777" w:rsidR="00131B5E" w:rsidRDefault="003409AF" w:rsidP="00901E20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8.1.  Korisnik osigurava da su partneri u projektu </w:t>
      </w:r>
      <w:r w:rsidRPr="003409AF">
        <w:rPr>
          <w:rFonts w:ascii="Lucida Sans Unicode" w:hAnsi="Lucida Sans Unicode" w:cs="Lucida Sans Unicode"/>
        </w:rPr>
        <w:t xml:space="preserve">(škole) </w:t>
      </w:r>
      <w:r>
        <w:rPr>
          <w:rFonts w:ascii="Lucida Sans Unicode" w:hAnsi="Lucida Sans Unicode" w:cs="Lucida Sans Unicode"/>
        </w:rPr>
        <w:t>donijele</w:t>
      </w:r>
      <w:r w:rsidRPr="003409AF">
        <w:rPr>
          <w:rFonts w:ascii="Lucida Sans Unicode" w:hAnsi="Lucida Sans Unicode" w:cs="Lucida Sans Unicode"/>
        </w:rPr>
        <w:t xml:space="preserve"> Odluku ili drugi </w:t>
      </w:r>
    </w:p>
    <w:p w14:paraId="4BB38E7A" w14:textId="77777777" w:rsidR="00131B5E" w:rsidRDefault="00131B5E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3409AF" w:rsidRPr="003409AF">
        <w:rPr>
          <w:rFonts w:ascii="Lucida Sans Unicode" w:hAnsi="Lucida Sans Unicode" w:cs="Lucida Sans Unicode"/>
        </w:rPr>
        <w:t>odgovarajući dokument</w:t>
      </w:r>
      <w:r>
        <w:rPr>
          <w:rFonts w:ascii="Lucida Sans Unicode" w:hAnsi="Lucida Sans Unicode" w:cs="Lucida Sans Unicode"/>
        </w:rPr>
        <w:t>,</w:t>
      </w:r>
      <w:r w:rsidR="003409AF" w:rsidRPr="003409AF">
        <w:rPr>
          <w:rFonts w:ascii="Lucida Sans Unicode" w:hAnsi="Lucida Sans Unicode" w:cs="Lucida Sans Unicode"/>
        </w:rPr>
        <w:t xml:space="preserve"> u kojem </w:t>
      </w:r>
      <w:r w:rsidR="003409AF">
        <w:rPr>
          <w:rFonts w:ascii="Lucida Sans Unicode" w:hAnsi="Lucida Sans Unicode" w:cs="Lucida Sans Unicode"/>
        </w:rPr>
        <w:t>su</w:t>
      </w:r>
      <w:r w:rsidR="003409AF" w:rsidRPr="003409AF">
        <w:rPr>
          <w:rFonts w:ascii="Lucida Sans Unicode" w:hAnsi="Lucida Sans Unicode" w:cs="Lucida Sans Unicode"/>
        </w:rPr>
        <w:t xml:space="preserve"> navedeni kriteriji određivanja ciljnih </w:t>
      </w:r>
    </w:p>
    <w:p w14:paraId="051742C8" w14:textId="0655CD89" w:rsidR="003409AF" w:rsidRDefault="00131B5E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3409AF" w:rsidRPr="003409AF">
        <w:rPr>
          <w:rFonts w:ascii="Lucida Sans Unicode" w:hAnsi="Lucida Sans Unicode" w:cs="Lucida Sans Unicode"/>
        </w:rPr>
        <w:t>skupina</w:t>
      </w:r>
      <w:r>
        <w:rPr>
          <w:rFonts w:ascii="Lucida Sans Unicode" w:hAnsi="Lucida Sans Unicode" w:cs="Lucida Sans Unicode"/>
        </w:rPr>
        <w:t xml:space="preserve"> (najpotrebitijih učenika)  </w:t>
      </w:r>
      <w:r w:rsidR="003409AF" w:rsidRPr="003409AF">
        <w:rPr>
          <w:rFonts w:ascii="Lucida Sans Unicode" w:hAnsi="Lucida Sans Unicode" w:cs="Lucida Sans Unicode"/>
        </w:rPr>
        <w:t xml:space="preserve"> i dokumenti kojima se dokazuju isti. </w:t>
      </w:r>
    </w:p>
    <w:p w14:paraId="24BAB931" w14:textId="77777777" w:rsidR="00131B5E" w:rsidRDefault="006646F1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8.2. Korisnik osigurava da partneri u projektu (škole) vode evidenciju svih korisnika </w:t>
      </w:r>
    </w:p>
    <w:p w14:paraId="4C2E5512" w14:textId="27A6E220" w:rsidR="006646F1" w:rsidRDefault="00131B5E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6646F1">
        <w:rPr>
          <w:rFonts w:ascii="Lucida Sans Unicode" w:hAnsi="Lucida Sans Unicode" w:cs="Lucida Sans Unicode"/>
        </w:rPr>
        <w:t>školske prehrane iz koje je razvidan izvor financiranja školskog obroka.</w:t>
      </w:r>
    </w:p>
    <w:p w14:paraId="483DA637" w14:textId="77777777" w:rsidR="00131B5E" w:rsidRDefault="006646F1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8.3. Korisnik osigurava da partneri u projektu (škole) vode evidenciju svih korisnika </w:t>
      </w:r>
    </w:p>
    <w:p w14:paraId="00DE937B" w14:textId="26C25728" w:rsidR="006646F1" w:rsidRDefault="00131B5E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6646F1">
        <w:rPr>
          <w:rFonts w:ascii="Lucida Sans Unicode" w:hAnsi="Lucida Sans Unicode" w:cs="Lucida Sans Unicode"/>
        </w:rPr>
        <w:t xml:space="preserve">školske prehrane i podijeljenih obroka financiranih iz sredstava ovog projekta. </w:t>
      </w:r>
    </w:p>
    <w:p w14:paraId="08965C99" w14:textId="551606A6" w:rsidR="00131B5E" w:rsidRDefault="006646F1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8.4. Korisnik osigurava PT</w:t>
      </w:r>
      <w:r w:rsidR="00966A33">
        <w:rPr>
          <w:rFonts w:ascii="Lucida Sans Unicode" w:hAnsi="Lucida Sans Unicode" w:cs="Lucida Sans Unicode"/>
        </w:rPr>
        <w:t>-</w:t>
      </w:r>
      <w:r>
        <w:rPr>
          <w:rFonts w:ascii="Lucida Sans Unicode" w:hAnsi="Lucida Sans Unicode" w:cs="Lucida Sans Unicode"/>
        </w:rPr>
        <w:t>u p</w:t>
      </w:r>
      <w:r w:rsidRPr="003409AF">
        <w:rPr>
          <w:rFonts w:ascii="Lucida Sans Unicode" w:hAnsi="Lucida Sans Unicode" w:cs="Lucida Sans Unicode"/>
        </w:rPr>
        <w:t xml:space="preserve">rilikom </w:t>
      </w:r>
      <w:r>
        <w:rPr>
          <w:rFonts w:ascii="Lucida Sans Unicode" w:hAnsi="Lucida Sans Unicode" w:cs="Lucida Sans Unicode"/>
        </w:rPr>
        <w:t xml:space="preserve"> provjera</w:t>
      </w:r>
      <w:r w:rsidRPr="003409AF">
        <w:rPr>
          <w:rFonts w:ascii="Lucida Sans Unicode" w:hAnsi="Lucida Sans Unicode" w:cs="Lucida Sans Unicode"/>
        </w:rPr>
        <w:t xml:space="preserve"> na licu mjesta</w:t>
      </w:r>
      <w:r>
        <w:rPr>
          <w:rFonts w:ascii="Lucida Sans Unicode" w:hAnsi="Lucida Sans Unicode" w:cs="Lucida Sans Unicode"/>
        </w:rPr>
        <w:t xml:space="preserve"> uvid u Odluku </w:t>
      </w:r>
    </w:p>
    <w:p w14:paraId="60BCE1D2" w14:textId="77777777" w:rsidR="00131B5E" w:rsidRDefault="00131B5E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6646F1">
        <w:rPr>
          <w:rFonts w:ascii="Lucida Sans Unicode" w:hAnsi="Lucida Sans Unicode" w:cs="Lucida Sans Unicode"/>
        </w:rPr>
        <w:t xml:space="preserve">/ odgovarajući dokument navedene u čl. 8.1., </w:t>
      </w:r>
      <w:r w:rsidR="006646F1" w:rsidRPr="003409AF">
        <w:rPr>
          <w:rFonts w:ascii="Lucida Sans Unicode" w:hAnsi="Lucida Sans Unicode" w:cs="Lucida Sans Unicode"/>
        </w:rPr>
        <w:t xml:space="preserve">kao i popratne dokazne </w:t>
      </w:r>
    </w:p>
    <w:p w14:paraId="322C9389" w14:textId="56229B3E" w:rsidR="006646F1" w:rsidRDefault="00131B5E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6646F1" w:rsidRPr="003409AF">
        <w:rPr>
          <w:rFonts w:ascii="Lucida Sans Unicode" w:hAnsi="Lucida Sans Unicode" w:cs="Lucida Sans Unicode"/>
        </w:rPr>
        <w:t>dokumente kojima se utvrđuje provjera predloženih kriterija.</w:t>
      </w:r>
    </w:p>
    <w:p w14:paraId="4161C713" w14:textId="0F254023" w:rsidR="00131B5E" w:rsidRDefault="006646F1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8.5. Korisnik osigurava PT</w:t>
      </w:r>
      <w:r w:rsidR="00966A33">
        <w:rPr>
          <w:rFonts w:ascii="Lucida Sans Unicode" w:hAnsi="Lucida Sans Unicode" w:cs="Lucida Sans Unicode"/>
        </w:rPr>
        <w:t>-</w:t>
      </w:r>
      <w:r>
        <w:rPr>
          <w:rFonts w:ascii="Lucida Sans Unicode" w:hAnsi="Lucida Sans Unicode" w:cs="Lucida Sans Unicode"/>
        </w:rPr>
        <w:t xml:space="preserve">u prilikom provedbe provjera na licu mjesta uvid u </w:t>
      </w:r>
    </w:p>
    <w:p w14:paraId="3CEBBFFB" w14:textId="439FEC32" w:rsidR="006646F1" w:rsidRDefault="00131B5E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6646F1">
        <w:rPr>
          <w:rFonts w:ascii="Lucida Sans Unicode" w:hAnsi="Lucida Sans Unicode" w:cs="Lucida Sans Unicode"/>
        </w:rPr>
        <w:t xml:space="preserve">evidencije korisnika školske prehrane </w:t>
      </w:r>
      <w:r>
        <w:rPr>
          <w:rFonts w:ascii="Lucida Sans Unicode" w:hAnsi="Lucida Sans Unicode" w:cs="Lucida Sans Unicode"/>
        </w:rPr>
        <w:t>navedene</w:t>
      </w:r>
      <w:r w:rsidR="006646F1">
        <w:rPr>
          <w:rFonts w:ascii="Lucida Sans Unicode" w:hAnsi="Lucida Sans Unicode" w:cs="Lucida Sans Unicode"/>
        </w:rPr>
        <w:t xml:space="preserve"> u točkama 8.2. i 8.3. </w:t>
      </w:r>
    </w:p>
    <w:p w14:paraId="570CE4FB" w14:textId="06E737D7" w:rsidR="00E916AB" w:rsidRPr="004B3955" w:rsidRDefault="00C3375D" w:rsidP="00901E20">
      <w:pPr>
        <w:spacing w:after="0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>8</w:t>
      </w:r>
      <w:r w:rsidR="00822A6D" w:rsidRPr="004B3955">
        <w:rPr>
          <w:rFonts w:ascii="Lucida Sans Unicode" w:hAnsi="Lucida Sans Unicode" w:cs="Lucida Sans Unicode"/>
        </w:rPr>
        <w:t>.</w:t>
      </w:r>
      <w:r w:rsidR="00131B5E">
        <w:rPr>
          <w:rFonts w:ascii="Lucida Sans Unicode" w:hAnsi="Lucida Sans Unicode" w:cs="Lucida Sans Unicode"/>
        </w:rPr>
        <w:t>6</w:t>
      </w:r>
      <w:r w:rsidR="00822A6D" w:rsidRPr="004B3955">
        <w:rPr>
          <w:rFonts w:ascii="Lucida Sans Unicode" w:hAnsi="Lucida Sans Unicode" w:cs="Lucida Sans Unicode"/>
        </w:rPr>
        <w:t>.</w:t>
      </w:r>
      <w:r w:rsidR="00113104" w:rsidRPr="004B3955">
        <w:rPr>
          <w:rFonts w:ascii="Lucida Sans Unicode" w:hAnsi="Lucida Sans Unicode" w:cs="Lucida Sans Unicode"/>
        </w:rPr>
        <w:t xml:space="preserve"> </w:t>
      </w:r>
      <w:r w:rsidR="00E916AB" w:rsidRPr="004B3955">
        <w:rPr>
          <w:rFonts w:ascii="Lucida Sans Unicode" w:hAnsi="Lucida Sans Unicode" w:cs="Lucida Sans Unicode"/>
        </w:rPr>
        <w:t xml:space="preserve">Korisnik  ima obvezu prikupljati podatke na razini </w:t>
      </w:r>
      <w:r w:rsidR="00E916AB" w:rsidRPr="00D03691">
        <w:rPr>
          <w:rFonts w:ascii="Lucida Sans Unicode" w:hAnsi="Lucida Sans Unicode" w:cs="Lucida Sans Unicode"/>
        </w:rPr>
        <w:t xml:space="preserve">projekta o zajedničkim </w:t>
      </w:r>
      <w:r w:rsidR="00E916AB" w:rsidRPr="003409AF">
        <w:rPr>
          <w:rFonts w:ascii="Lucida Sans Unicode" w:hAnsi="Lucida Sans Unicode" w:cs="Lucida Sans Unicode"/>
        </w:rPr>
        <w:t>pokazateljima</w:t>
      </w:r>
      <w:r w:rsidR="0062772C" w:rsidRPr="003409AF">
        <w:rPr>
          <w:rFonts w:ascii="Lucida Sans Unicode" w:hAnsi="Lucida Sans Unicode" w:cs="Lucida Sans Unicode"/>
        </w:rPr>
        <w:t xml:space="preserve"> ostvarenja </w:t>
      </w:r>
      <w:r w:rsidR="003409AF">
        <w:rPr>
          <w:rFonts w:ascii="Lucida Sans Unicode" w:hAnsi="Lucida Sans Unicode" w:cs="Lucida Sans Unicode"/>
        </w:rPr>
        <w:t xml:space="preserve">i </w:t>
      </w:r>
      <w:r w:rsidR="0062772C" w:rsidRPr="003409AF">
        <w:rPr>
          <w:rFonts w:ascii="Lucida Sans Unicode" w:hAnsi="Lucida Sans Unicode" w:cs="Lucida Sans Unicode"/>
        </w:rPr>
        <w:t>rezultata</w:t>
      </w:r>
      <w:r w:rsidR="00D03691">
        <w:rPr>
          <w:rFonts w:ascii="Lucida Sans Unicode" w:hAnsi="Lucida Sans Unicode" w:cs="Lucida Sans Unicode"/>
        </w:rPr>
        <w:t xml:space="preserve"> </w:t>
      </w:r>
      <w:r w:rsidR="0062772C" w:rsidRPr="004B3955">
        <w:rPr>
          <w:rFonts w:ascii="Lucida Sans Unicode" w:hAnsi="Lucida Sans Unicode" w:cs="Lucida Sans Unicode"/>
        </w:rPr>
        <w:t>sukladno Prilogu 5.1. Izvještajna tablica o zajedničkim pokazateljima</w:t>
      </w:r>
      <w:r w:rsidR="003409AF">
        <w:rPr>
          <w:rFonts w:ascii="Lucida Sans Unicode" w:hAnsi="Lucida Sans Unicode" w:cs="Lucida Sans Unicode"/>
        </w:rPr>
        <w:t>, koja je sastavni dio ZNS</w:t>
      </w:r>
      <w:r w:rsidR="00966A33">
        <w:rPr>
          <w:rFonts w:ascii="Lucida Sans Unicode" w:hAnsi="Lucida Sans Unicode" w:cs="Lucida Sans Unicode"/>
        </w:rPr>
        <w:t>-</w:t>
      </w:r>
      <w:r w:rsidR="003409AF">
        <w:rPr>
          <w:rFonts w:ascii="Lucida Sans Unicode" w:hAnsi="Lucida Sans Unicode" w:cs="Lucida Sans Unicode"/>
        </w:rPr>
        <w:t>a</w:t>
      </w:r>
      <w:r w:rsidR="00E916AB" w:rsidRPr="004B3955">
        <w:rPr>
          <w:rFonts w:ascii="Lucida Sans Unicode" w:hAnsi="Lucida Sans Unicode" w:cs="Lucida Sans Unicode"/>
        </w:rPr>
        <w:t>.</w:t>
      </w:r>
    </w:p>
    <w:p w14:paraId="58964C17" w14:textId="6FBA77EC" w:rsidR="0062772C" w:rsidRPr="004B3955" w:rsidRDefault="00C3375D" w:rsidP="002C2C4A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E916AB" w:rsidRPr="004B3955">
        <w:rPr>
          <w:rFonts w:ascii="Lucida Sans Unicode" w:hAnsi="Lucida Sans Unicode" w:cs="Lucida Sans Unicode"/>
        </w:rPr>
        <w:t>.</w:t>
      </w:r>
      <w:r w:rsidR="00131B5E">
        <w:rPr>
          <w:rFonts w:ascii="Lucida Sans Unicode" w:hAnsi="Lucida Sans Unicode" w:cs="Lucida Sans Unicode"/>
        </w:rPr>
        <w:t>7</w:t>
      </w:r>
      <w:r w:rsidR="00E916AB" w:rsidRPr="004B3955">
        <w:rPr>
          <w:rFonts w:ascii="Lucida Sans Unicode" w:hAnsi="Lucida Sans Unicode" w:cs="Lucida Sans Unicode"/>
        </w:rPr>
        <w:t>. Partnerska organizacija o pokazateljima izvještava PT u okviru zahtjeva za nadoknadom sredstava i završnog izvješća, odnosno priloga koji se dostavlja uz svaki zahtjev</w:t>
      </w:r>
      <w:r w:rsidR="007A1145">
        <w:rPr>
          <w:rFonts w:ascii="Lucida Sans Unicode" w:hAnsi="Lucida Sans Unicode" w:cs="Lucida Sans Unicode"/>
        </w:rPr>
        <w:t xml:space="preserve"> za nadoknadu sredstava i završno izvješće</w:t>
      </w:r>
      <w:r w:rsidR="00E916AB" w:rsidRPr="004B3955">
        <w:rPr>
          <w:rFonts w:ascii="Lucida Sans Unicode" w:hAnsi="Lucida Sans Unicode" w:cs="Lucida Sans Unicode"/>
        </w:rPr>
        <w:t xml:space="preserve">. </w:t>
      </w:r>
    </w:p>
    <w:p w14:paraId="2891A30B" w14:textId="653A68DE" w:rsidR="00113104" w:rsidRPr="004B3955" w:rsidRDefault="00C3375D" w:rsidP="002C2C4A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113104" w:rsidRPr="004B3955">
        <w:rPr>
          <w:rFonts w:ascii="Lucida Sans Unicode" w:hAnsi="Lucida Sans Unicode" w:cs="Lucida Sans Unicode"/>
        </w:rPr>
        <w:t>.</w:t>
      </w:r>
      <w:r w:rsidR="00131B5E">
        <w:rPr>
          <w:rFonts w:ascii="Lucida Sans Unicode" w:hAnsi="Lucida Sans Unicode" w:cs="Lucida Sans Unicode"/>
        </w:rPr>
        <w:t>8</w:t>
      </w:r>
      <w:r w:rsidR="00113104" w:rsidRPr="004B3955">
        <w:rPr>
          <w:rFonts w:ascii="Lucida Sans Unicode" w:hAnsi="Lucida Sans Unicode" w:cs="Lucida Sans Unicode"/>
        </w:rPr>
        <w:t>.  Predložak i upute za izvještavanje partnerskoj organizaciji dostavlja PT zajedno s drugom dokumentacijom za potrebe ispunjavanja ugovornih obveza.</w:t>
      </w:r>
    </w:p>
    <w:p w14:paraId="4F6F45FA" w14:textId="7563AEDE" w:rsidR="001F27CD" w:rsidRDefault="00C3375D" w:rsidP="002C2C4A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1F27CD" w:rsidRPr="004B3955">
        <w:rPr>
          <w:rFonts w:ascii="Lucida Sans Unicode" w:hAnsi="Lucida Sans Unicode" w:cs="Lucida Sans Unicode"/>
        </w:rPr>
        <w:t>.</w:t>
      </w:r>
      <w:r w:rsidR="00131B5E">
        <w:rPr>
          <w:rFonts w:ascii="Lucida Sans Unicode" w:hAnsi="Lucida Sans Unicode" w:cs="Lucida Sans Unicode"/>
        </w:rPr>
        <w:t>9</w:t>
      </w:r>
      <w:r w:rsidR="001F27CD" w:rsidRPr="004B3955">
        <w:rPr>
          <w:rFonts w:ascii="Lucida Sans Unicode" w:hAnsi="Lucida Sans Unicode" w:cs="Lucida Sans Unicode"/>
        </w:rPr>
        <w:t>. Korisnik se obvezuje pri provedbi Projekta pridržavati nacionalnih pravila o nabavi, skladištenju, prijevozu i distribuciji pomoći kao i primjeni pravila vezanih uz zaštitu okoliša, pravila protiv rasipanja hrane, sigurnost potrošačkih proizvoda te zaštitu javnog zdravlja.</w:t>
      </w:r>
    </w:p>
    <w:p w14:paraId="276D456B" w14:textId="7347C224" w:rsidR="00D1779E" w:rsidRDefault="00446E62" w:rsidP="002C2C4A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421A00"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>1</w:t>
      </w:r>
      <w:r w:rsidR="00421A00">
        <w:rPr>
          <w:rFonts w:ascii="Lucida Sans Unicode" w:hAnsi="Lucida Sans Unicode" w:cs="Lucida Sans Unicode"/>
        </w:rPr>
        <w:t>0. Trošak kupnje hrane/trošak školskog obroka obračunava se</w:t>
      </w:r>
      <w:r w:rsidR="00421A00" w:rsidRPr="00421A00">
        <w:t xml:space="preserve"> </w:t>
      </w:r>
      <w:r w:rsidR="00421A00" w:rsidRPr="00421A00">
        <w:rPr>
          <w:rFonts w:ascii="Lucida Sans Unicode" w:hAnsi="Lucida Sans Unicode" w:cs="Lucida Sans Unicode"/>
        </w:rPr>
        <w:t>temeljem pojednostavljene mogućnosti financiranja, odnosno primjenom standardne veličine jediničnog troška izračunate primjenom metodologije odobrene od strane Upravljačkog tijela.</w:t>
      </w:r>
      <w:r w:rsidR="00421A00" w:rsidRPr="00421A00">
        <w:t xml:space="preserve"> </w:t>
      </w:r>
      <w:r w:rsidR="00421A00" w:rsidRPr="00421A00">
        <w:rPr>
          <w:rFonts w:ascii="Lucida Sans Unicode" w:hAnsi="Lucida Sans Unicode" w:cs="Lucida Sans Unicode"/>
        </w:rPr>
        <w:t>Sukladno spomenutoj metodologiji utvrđena je cijena jednog školskog obroka po učeniku u iznosu od 5,47 HRK</w:t>
      </w:r>
      <w:r w:rsidR="00AE4F92" w:rsidRPr="00AE4F92">
        <w:rPr>
          <w:rFonts w:ascii="Lucida Sans Unicode" w:hAnsi="Lucida Sans Unicode" w:cs="Lucida Sans Unicode"/>
        </w:rPr>
        <w:t>. Ukupan trošak kupnje hrane /trošak školskog obroka u okviru pojedinog Zahtjeva za nadoknadom sredstava računa se na način da se ukupan broj podijeljenih obroka u okviru ZNS-a pomnoži s cijenom obroka (5,47 kn).</w:t>
      </w:r>
    </w:p>
    <w:p w14:paraId="371E4B26" w14:textId="77777777" w:rsidR="00B344B9" w:rsidRDefault="00B344B9" w:rsidP="008F6F1F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1611236C" w14:textId="5ECB127D" w:rsidR="00D1779E" w:rsidRDefault="00446E62" w:rsidP="008F6F1F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B344B9"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>1</w:t>
      </w:r>
      <w:r w:rsidR="00AE4F92">
        <w:rPr>
          <w:rFonts w:ascii="Lucida Sans Unicode" w:hAnsi="Lucida Sans Unicode" w:cs="Lucida Sans Unicode"/>
        </w:rPr>
        <w:t>1</w:t>
      </w:r>
      <w:r w:rsidR="00B344B9">
        <w:rPr>
          <w:rFonts w:ascii="Lucida Sans Unicode" w:hAnsi="Lucida Sans Unicode" w:cs="Lucida Sans Unicode"/>
        </w:rPr>
        <w:t xml:space="preserve">. </w:t>
      </w:r>
      <w:r w:rsidR="00B344B9" w:rsidRPr="00B344B9">
        <w:rPr>
          <w:rFonts w:ascii="Lucida Sans Unicode" w:hAnsi="Lucida Sans Unicode" w:cs="Lucida Sans Unicode"/>
        </w:rPr>
        <w:t xml:space="preserve">Tijekom provjera i odobravanja Zahtjeva za nadoknadom sredstava </w:t>
      </w:r>
      <w:r w:rsidR="00B344B9">
        <w:rPr>
          <w:rFonts w:ascii="Lucida Sans Unicode" w:hAnsi="Lucida Sans Unicode" w:cs="Lucida Sans Unicode"/>
        </w:rPr>
        <w:t xml:space="preserve">PT neće </w:t>
      </w:r>
    </w:p>
    <w:p w14:paraId="2035D104" w14:textId="6D600C4F" w:rsidR="00B344B9" w:rsidRDefault="00B344B9" w:rsidP="008F6F1F">
      <w:pPr>
        <w:spacing w:after="0" w:line="240" w:lineRule="auto"/>
        <w:ind w:left="708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vršiti kontrolu</w:t>
      </w:r>
      <w:r w:rsidRPr="00B344B9">
        <w:rPr>
          <w:rFonts w:ascii="Lucida Sans Unicode" w:hAnsi="Lucida Sans Unicode" w:cs="Lucida Sans Unicode"/>
        </w:rPr>
        <w:t xml:space="preserve"> popratne dokumentacije za navedene troškove kupnje hrane/školskog obroka, </w:t>
      </w:r>
      <w:r w:rsidR="00AE4F92" w:rsidRPr="00AE4F92">
        <w:rPr>
          <w:rFonts w:ascii="Lucida Sans Unicode" w:hAnsi="Lucida Sans Unicode" w:cs="Lucida Sans Unicode"/>
        </w:rPr>
        <w:t>odnosno neće provoditi provjere dokazne dokumentacije navedene u točki 16.4 Općih uvjeta</w:t>
      </w:r>
      <w:r w:rsidR="00AE4F92">
        <w:rPr>
          <w:rFonts w:ascii="Lucida Sans Unicode" w:hAnsi="Lucida Sans Unicode" w:cs="Lucida Sans Unicode"/>
        </w:rPr>
        <w:t xml:space="preserve">, </w:t>
      </w:r>
      <w:r w:rsidRPr="00B344B9">
        <w:rPr>
          <w:rFonts w:ascii="Lucida Sans Unicode" w:hAnsi="Lucida Sans Unicode" w:cs="Lucida Sans Unicode"/>
        </w:rPr>
        <w:t xml:space="preserve">već će Korisnik bespovratnih sredstava u okviru svakog Zahtjeva za nadoknadom sredstava dostaviti Izjavu </w:t>
      </w:r>
      <w:r w:rsidR="00D412BE" w:rsidRPr="00D412BE">
        <w:rPr>
          <w:rFonts w:ascii="Lucida Sans Unicode" w:hAnsi="Lucida Sans Unicode" w:cs="Lucida Sans Unicode"/>
        </w:rPr>
        <w:t>Korisnika o dostavi proizvoda i pružanju usluga krajnjim primateljima pomoći</w:t>
      </w:r>
      <w:r>
        <w:rPr>
          <w:rFonts w:ascii="Lucida Sans Unicode" w:hAnsi="Lucida Sans Unicode" w:cs="Lucida Sans Unicode"/>
        </w:rPr>
        <w:t>.</w:t>
      </w:r>
      <w:r w:rsidR="00AE4F92" w:rsidRPr="00AE4F92">
        <w:t xml:space="preserve"> </w:t>
      </w:r>
      <w:r w:rsidR="00AE4F92" w:rsidRPr="00AE4F92">
        <w:rPr>
          <w:rFonts w:ascii="Lucida Sans Unicode" w:hAnsi="Lucida Sans Unicode" w:cs="Lucida Sans Unicode"/>
        </w:rPr>
        <w:t>Ta će izjava uz pripadajući ZNS, a nakon provedene kontrole istih, predstavljati temelj za isplatu sredstava Korisniku.</w:t>
      </w:r>
    </w:p>
    <w:p w14:paraId="7BE1FB46" w14:textId="77777777" w:rsidR="00B344B9" w:rsidRDefault="00B344B9" w:rsidP="008F6F1F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888C53A" w14:textId="5C47E764" w:rsidR="00D1779E" w:rsidRDefault="00446E62" w:rsidP="00B344B9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B344B9"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>1</w:t>
      </w:r>
      <w:r w:rsidR="00AE4F92">
        <w:rPr>
          <w:rFonts w:ascii="Lucida Sans Unicode" w:hAnsi="Lucida Sans Unicode" w:cs="Lucida Sans Unicode"/>
        </w:rPr>
        <w:t>2</w:t>
      </w:r>
      <w:r w:rsidR="00B344B9">
        <w:rPr>
          <w:rFonts w:ascii="Lucida Sans Unicode" w:hAnsi="Lucida Sans Unicode" w:cs="Lucida Sans Unicode"/>
        </w:rPr>
        <w:t>.</w:t>
      </w:r>
      <w:r w:rsidR="00B344B9" w:rsidRPr="00B344B9">
        <w:t xml:space="preserve"> </w:t>
      </w:r>
      <w:r w:rsidR="00B344B9" w:rsidRPr="00B344B9">
        <w:rPr>
          <w:rFonts w:ascii="Lucida Sans Unicode" w:hAnsi="Lucida Sans Unicode" w:cs="Lucida Sans Unicode"/>
        </w:rPr>
        <w:t xml:space="preserve">Administrativni troškovi i troškovi prijevoza i skladištenja izračunavaju se </w:t>
      </w:r>
    </w:p>
    <w:p w14:paraId="6979C5B1" w14:textId="4D84CB95" w:rsidR="00B344B9" w:rsidRPr="00B344B9" w:rsidRDefault="00B344B9" w:rsidP="008F6F1F">
      <w:pPr>
        <w:spacing w:after="0" w:line="240" w:lineRule="auto"/>
        <w:ind w:left="708"/>
        <w:jc w:val="both"/>
        <w:rPr>
          <w:rFonts w:ascii="Lucida Sans Unicode" w:hAnsi="Lucida Sans Unicode" w:cs="Lucida Sans Unicode"/>
        </w:rPr>
      </w:pPr>
      <w:r w:rsidRPr="00B344B9">
        <w:rPr>
          <w:rFonts w:ascii="Lucida Sans Unicode" w:hAnsi="Lucida Sans Unicode" w:cs="Lucida Sans Unicode"/>
        </w:rPr>
        <w:t>primjenom fiksne stope od 5% prihv</w:t>
      </w:r>
      <w:r>
        <w:rPr>
          <w:rFonts w:ascii="Lucida Sans Unicode" w:hAnsi="Lucida Sans Unicode" w:cs="Lucida Sans Unicode"/>
        </w:rPr>
        <w:t>atljivih troškova kupnje hrane</w:t>
      </w:r>
      <w:r w:rsidR="009272CE">
        <w:rPr>
          <w:rFonts w:ascii="Lucida Sans Unicode" w:hAnsi="Lucida Sans Unicode" w:cs="Lucida Sans Unicode"/>
        </w:rPr>
        <w:t>/</w:t>
      </w:r>
      <w:r w:rsidR="009272CE" w:rsidRPr="009272CE">
        <w:t xml:space="preserve"> </w:t>
      </w:r>
      <w:r w:rsidR="009272CE">
        <w:rPr>
          <w:rFonts w:ascii="Lucida Sans Unicode" w:hAnsi="Lucida Sans Unicode" w:cs="Lucida Sans Unicode"/>
        </w:rPr>
        <w:t>troškova</w:t>
      </w:r>
      <w:r w:rsidR="009272CE" w:rsidRPr="009272CE">
        <w:rPr>
          <w:rFonts w:ascii="Lucida Sans Unicode" w:hAnsi="Lucida Sans Unicode" w:cs="Lucida Sans Unicode"/>
        </w:rPr>
        <w:t xml:space="preserve"> školskog obroka</w:t>
      </w:r>
      <w:r w:rsidRPr="00B344B9">
        <w:rPr>
          <w:rFonts w:ascii="Lucida Sans Unicode" w:hAnsi="Lucida Sans Unicode" w:cs="Lucida Sans Unicode"/>
        </w:rPr>
        <w:t xml:space="preserve">, sukladno članku 26. Stavku 2. (c) Uredbe (EU) br. 223/2014. </w:t>
      </w:r>
      <w:r w:rsidR="00AE4F92" w:rsidRPr="00AE4F92">
        <w:t xml:space="preserve"> </w:t>
      </w:r>
    </w:p>
    <w:p w14:paraId="7FA20D3C" w14:textId="77777777" w:rsidR="00B344B9" w:rsidRPr="00B344B9" w:rsidRDefault="00B344B9" w:rsidP="00B344B9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9B7A951" w14:textId="0E582AEB" w:rsidR="00D1779E" w:rsidRDefault="00446E62" w:rsidP="008F6F1F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B344B9"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>1</w:t>
      </w:r>
      <w:r w:rsidR="00AE4F92">
        <w:rPr>
          <w:rFonts w:ascii="Lucida Sans Unicode" w:hAnsi="Lucida Sans Unicode" w:cs="Lucida Sans Unicode"/>
        </w:rPr>
        <w:t>3</w:t>
      </w:r>
      <w:r w:rsidR="00B344B9">
        <w:rPr>
          <w:rFonts w:ascii="Lucida Sans Unicode" w:hAnsi="Lucida Sans Unicode" w:cs="Lucida Sans Unicode"/>
        </w:rPr>
        <w:t>.</w:t>
      </w:r>
      <w:r w:rsidR="00B344B9" w:rsidRPr="00B344B9">
        <w:rPr>
          <w:rFonts w:ascii="Lucida Sans Unicode" w:hAnsi="Lucida Sans Unicode" w:cs="Lucida Sans Unicode"/>
        </w:rPr>
        <w:t xml:space="preserve"> Tijekom provjera i odobravanja zahtjeva za nadoknadom sredstava </w:t>
      </w:r>
      <w:r w:rsidR="00AE4F92">
        <w:rPr>
          <w:rFonts w:ascii="Lucida Sans Unicode" w:hAnsi="Lucida Sans Unicode" w:cs="Lucida Sans Unicode"/>
        </w:rPr>
        <w:t xml:space="preserve">PT </w:t>
      </w:r>
      <w:r w:rsidR="00B344B9" w:rsidRPr="00B344B9">
        <w:rPr>
          <w:rFonts w:ascii="Lucida Sans Unicode" w:hAnsi="Lucida Sans Unicode" w:cs="Lucida Sans Unicode"/>
        </w:rPr>
        <w:t xml:space="preserve">neće </w:t>
      </w:r>
    </w:p>
    <w:p w14:paraId="2771981A" w14:textId="131334C2" w:rsidR="00B344B9" w:rsidRDefault="00B344B9" w:rsidP="008F6F1F">
      <w:pPr>
        <w:spacing w:after="0" w:line="240" w:lineRule="auto"/>
        <w:ind w:left="708"/>
        <w:jc w:val="both"/>
        <w:rPr>
          <w:rFonts w:ascii="Lucida Sans Unicode" w:hAnsi="Lucida Sans Unicode" w:cs="Lucida Sans Unicode"/>
        </w:rPr>
      </w:pPr>
      <w:r w:rsidRPr="00B344B9">
        <w:rPr>
          <w:rFonts w:ascii="Lucida Sans Unicode" w:hAnsi="Lucida Sans Unicode" w:cs="Lucida Sans Unicode"/>
        </w:rPr>
        <w:lastRenderedPageBreak/>
        <w:t>vršiti kontrola popratne dokumentacije za navedene administrativne troškov</w:t>
      </w:r>
      <w:r w:rsidR="00AE4F92">
        <w:rPr>
          <w:rFonts w:ascii="Lucida Sans Unicode" w:hAnsi="Lucida Sans Unicode" w:cs="Lucida Sans Unicode"/>
        </w:rPr>
        <w:t>e</w:t>
      </w:r>
      <w:r w:rsidRPr="00B344B9">
        <w:rPr>
          <w:rFonts w:ascii="Lucida Sans Unicode" w:hAnsi="Lucida Sans Unicode" w:cs="Lucida Sans Unicode"/>
        </w:rPr>
        <w:t xml:space="preserve"> i troškove prijevoza i skladištenja izračunate primjenom fiksne stope</w:t>
      </w:r>
      <w:r w:rsidR="00AE4F92">
        <w:rPr>
          <w:rFonts w:ascii="Lucida Sans Unicode" w:hAnsi="Lucida Sans Unicode" w:cs="Lucida Sans Unicode"/>
        </w:rPr>
        <w:t>, odnosno</w:t>
      </w:r>
      <w:r w:rsidR="00AE4F92" w:rsidRPr="00AE4F92">
        <w:t xml:space="preserve"> </w:t>
      </w:r>
      <w:r w:rsidR="00AE4F92" w:rsidRPr="00AE4F92">
        <w:rPr>
          <w:rFonts w:ascii="Lucida Sans Unicode" w:hAnsi="Lucida Sans Unicode" w:cs="Lucida Sans Unicode"/>
        </w:rPr>
        <w:t>neće  provoditi provjere dokazne dokumentacije navedene u točki 16.4 Općih uvjeta.</w:t>
      </w:r>
      <w:r w:rsidR="00AE4F92">
        <w:rPr>
          <w:rFonts w:ascii="Lucida Sans Unicode" w:hAnsi="Lucida Sans Unicode" w:cs="Lucida Sans Unicode"/>
        </w:rPr>
        <w:t xml:space="preserve"> </w:t>
      </w:r>
      <w:r w:rsidR="00D412BE">
        <w:rPr>
          <w:rFonts w:ascii="Lucida Sans Unicode" w:hAnsi="Lucida Sans Unicode" w:cs="Lucida Sans Unicode"/>
        </w:rPr>
        <w:t xml:space="preserve">Navedeni troškovi </w:t>
      </w:r>
      <w:r w:rsidR="00D412BE" w:rsidRPr="00D412BE">
        <w:rPr>
          <w:rFonts w:ascii="Lucida Sans Unicode" w:hAnsi="Lucida Sans Unicode" w:cs="Lucida Sans Unicode"/>
        </w:rPr>
        <w:t>odobravaju se u iznosu od 5% prihvatljivih troškova kupnje hrane/školskog obroka.</w:t>
      </w:r>
      <w:r w:rsidR="00D412BE">
        <w:rPr>
          <w:rFonts w:ascii="Lucida Sans Unicode" w:hAnsi="Lucida Sans Unicode" w:cs="Lucida Sans Unicode"/>
        </w:rPr>
        <w:t xml:space="preserve"> </w:t>
      </w:r>
      <w:r w:rsidR="00D412BE" w:rsidRPr="00D412BE">
        <w:rPr>
          <w:rFonts w:ascii="Lucida Sans Unicode" w:hAnsi="Lucida Sans Unicode" w:cs="Lucida Sans Unicode"/>
        </w:rPr>
        <w:t xml:space="preserve">Svako smanjenje iznosa troškova kupnje hrane/ troškova školskog obroka koje je </w:t>
      </w:r>
      <w:r w:rsidR="00D412BE">
        <w:rPr>
          <w:rFonts w:ascii="Lucida Sans Unicode" w:hAnsi="Lucida Sans Unicode" w:cs="Lucida Sans Unicode"/>
        </w:rPr>
        <w:t>PT</w:t>
      </w:r>
      <w:r w:rsidR="00D412BE" w:rsidRPr="00D412BE">
        <w:rPr>
          <w:rFonts w:ascii="Lucida Sans Unicode" w:hAnsi="Lucida Sans Unicode" w:cs="Lucida Sans Unicode"/>
        </w:rPr>
        <w:t xml:space="preserve"> tijekom provedbe projekta proglasilo neprihvatljivim, na temelju provjere, proporcionalno utječe i na iznos administrativnih troškova i troškova prijevoza i skladištenja izračunatih primjenom fiksne stope.</w:t>
      </w:r>
    </w:p>
    <w:p w14:paraId="6536F998" w14:textId="77777777" w:rsidR="00DB5AC0" w:rsidRDefault="00DB5AC0" w:rsidP="008F6F1F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5DED201C" w14:textId="77777777" w:rsidR="00D1779E" w:rsidRDefault="00DB5AC0" w:rsidP="008F6F1F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8.14. Primjena </w:t>
      </w:r>
      <w:r w:rsidRPr="00DB5AC0">
        <w:rPr>
          <w:rFonts w:ascii="Lucida Sans Unicode" w:hAnsi="Lucida Sans Unicode" w:cs="Lucida Sans Unicode"/>
        </w:rPr>
        <w:t xml:space="preserve">pojednostavljene mogućnosti financiranja, odnosno standardne </w:t>
      </w:r>
    </w:p>
    <w:p w14:paraId="09123A07" w14:textId="6CF5A950" w:rsidR="00DB5AC0" w:rsidRPr="004B3955" w:rsidRDefault="00DB5AC0" w:rsidP="008F6F1F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B5AC0">
        <w:rPr>
          <w:rFonts w:ascii="Lucida Sans Unicode" w:hAnsi="Lucida Sans Unicode" w:cs="Lucida Sans Unicode"/>
        </w:rPr>
        <w:t>veličine jediničnog troška</w:t>
      </w:r>
      <w:r>
        <w:rPr>
          <w:rFonts w:ascii="Lucida Sans Unicode" w:hAnsi="Lucida Sans Unicode" w:cs="Lucida Sans Unicode"/>
        </w:rPr>
        <w:t xml:space="preserve"> sukladno članku 8.10. te fiksne stope sukladno članku 8.12. izuzimaju se u smislu primjene točke 11.2. pod g) i točke 20.2 pod c) Općih uvjeta ugovora </w:t>
      </w:r>
    </w:p>
    <w:p w14:paraId="61F5E2B6" w14:textId="77777777" w:rsidR="0019364A" w:rsidRPr="004B3955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4888E0E8" w14:textId="77777777" w:rsidR="008B03A3" w:rsidRPr="004B3955" w:rsidRDefault="008B03A3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4628F1D5" w14:textId="77777777" w:rsidR="008B03A3" w:rsidRPr="004B3955" w:rsidRDefault="008B03A3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7F46E6A7" w14:textId="019B2244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 xml:space="preserve">Članak </w:t>
      </w:r>
      <w:r w:rsidR="00C3375D">
        <w:rPr>
          <w:rFonts w:ascii="Lucida Sans Unicode" w:hAnsi="Lucida Sans Unicode" w:cs="Lucida Sans Unicode"/>
          <w:b/>
        </w:rPr>
        <w:t>9</w:t>
      </w:r>
      <w:r w:rsidRPr="004B3955">
        <w:rPr>
          <w:rFonts w:ascii="Lucida Sans Unicode" w:hAnsi="Lucida Sans Unicode" w:cs="Lucida Sans Unicode"/>
          <w:b/>
        </w:rPr>
        <w:t>. – Adrese za kontakt</w:t>
      </w:r>
    </w:p>
    <w:p w14:paraId="5E0B8FC6" w14:textId="77777777" w:rsidR="0019364A" w:rsidRPr="004B395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7C97898D" w14:textId="377E4A65" w:rsidR="0019364A" w:rsidRPr="004B3955" w:rsidRDefault="00C3375D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B3955">
        <w:rPr>
          <w:rFonts w:ascii="Lucida Sans Unicode" w:hAnsi="Lucida Sans Unicode" w:cs="Lucida Sans Unicode"/>
        </w:rPr>
        <w:t xml:space="preserve">.1. U svakom obliku komunikacije koji je povezan s ovim Ugovorom važno je navesti referentni broj Ugovora te ga poslati na sljedeće adrese: </w:t>
      </w:r>
    </w:p>
    <w:p w14:paraId="5C84D245" w14:textId="77777777" w:rsidR="0019364A" w:rsidRPr="004B3955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E837835" w14:textId="0E37211A" w:rsidR="0019364A" w:rsidRPr="004B3955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B3955">
        <w:rPr>
          <w:rFonts w:ascii="Lucida Sans Unicode" w:hAnsi="Lucida Sans Unicode" w:cs="Lucida Sans Unicode"/>
          <w:u w:val="single"/>
        </w:rPr>
        <w:t>Za</w:t>
      </w:r>
      <w:r w:rsidR="00CF3B1A" w:rsidRPr="004B3955">
        <w:rPr>
          <w:rFonts w:ascii="Lucida Sans Unicode" w:hAnsi="Lucida Sans Unicode" w:cs="Lucida Sans Unicode"/>
          <w:u w:val="single"/>
        </w:rPr>
        <w:t xml:space="preserve"> </w:t>
      </w:r>
      <w:r w:rsidRPr="004B3955">
        <w:rPr>
          <w:rFonts w:ascii="Lucida Sans Unicode" w:hAnsi="Lucida Sans Unicode" w:cs="Lucida Sans Unicode"/>
          <w:u w:val="single"/>
        </w:rPr>
        <w:t>PT</w:t>
      </w:r>
    </w:p>
    <w:p w14:paraId="65FE711D" w14:textId="32F6C89B" w:rsidR="004820D0" w:rsidRPr="004B3955" w:rsidRDefault="001061AC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1061AC">
        <w:t xml:space="preserve"> </w:t>
      </w:r>
      <w:r w:rsidRPr="001061AC">
        <w:rPr>
          <w:rFonts w:ascii="Lucida Sans Unicode" w:hAnsi="Lucida Sans Unicode" w:cs="Lucida Sans Unicode"/>
        </w:rPr>
        <w:t xml:space="preserve">Ministarstvo za demografiju, obitelj, mlade i socijalnu politiku, Trg Nevenke </w:t>
      </w:r>
      <w:proofErr w:type="spellStart"/>
      <w:r w:rsidRPr="001061AC">
        <w:rPr>
          <w:rFonts w:ascii="Lucida Sans Unicode" w:hAnsi="Lucida Sans Unicode" w:cs="Lucida Sans Unicode"/>
        </w:rPr>
        <w:t>Topalušić</w:t>
      </w:r>
      <w:proofErr w:type="spellEnd"/>
      <w:r w:rsidRPr="001061AC">
        <w:rPr>
          <w:rFonts w:ascii="Lucida Sans Unicode" w:hAnsi="Lucida Sans Unicode" w:cs="Lucida Sans Unicode"/>
        </w:rPr>
        <w:t xml:space="preserve"> 1, 10 000 Zagreb,</w:t>
      </w:r>
      <w:r>
        <w:rPr>
          <w:rFonts w:ascii="Lucida Sans Unicode" w:hAnsi="Lucida Sans Unicode" w:cs="Lucida Sans Unicode"/>
        </w:rPr>
        <w:t xml:space="preserve"> telefaks: +385 1 555 7236, FEAD@mdomsp.hr</w:t>
      </w:r>
    </w:p>
    <w:p w14:paraId="6D465A92" w14:textId="3E50CAEA" w:rsidR="0019364A" w:rsidRPr="004B3955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PT pisanim putem dostavlja Korisniku o podatke o osobi i adresi elektron</w:t>
      </w:r>
      <w:r w:rsidR="00B91E2E" w:rsidRPr="004B3955">
        <w:rPr>
          <w:rFonts w:ascii="Lucida Sans Unicode" w:hAnsi="Lucida Sans Unicode" w:cs="Lucida Sans Unicode"/>
        </w:rPr>
        <w:t>ičke</w:t>
      </w:r>
      <w:r w:rsidRPr="004B3955">
        <w:rPr>
          <w:rFonts w:ascii="Lucida Sans Unicode" w:hAnsi="Lucida Sans Unicode" w:cs="Lucida Sans Unicode"/>
        </w:rPr>
        <w:t xml:space="preserve"> pošte za kontakt.  </w:t>
      </w:r>
    </w:p>
    <w:p w14:paraId="3D7C501F" w14:textId="189B3EFB" w:rsidR="0019364A" w:rsidRPr="004B3955" w:rsidRDefault="0019364A" w:rsidP="0020505C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51A880E" w14:textId="77777777" w:rsidR="0019364A" w:rsidRPr="004B3955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45E27646" w14:textId="77777777" w:rsidR="0019364A" w:rsidRPr="004B3955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  <w:u w:val="single"/>
        </w:rPr>
        <w:t>Za Korisnika</w:t>
      </w:r>
    </w:p>
    <w:p w14:paraId="1BE03891" w14:textId="77777777" w:rsidR="0019364A" w:rsidRPr="004B3955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&lt; </w:t>
      </w:r>
      <w:r w:rsidRPr="004B3955">
        <w:rPr>
          <w:rFonts w:ascii="Lucida Sans Unicode" w:hAnsi="Lucida Sans Unicode" w:cs="Lucida Sans Unicode"/>
          <w:i/>
        </w:rPr>
        <w:t xml:space="preserve">adresa, telefaks, adresa elektronske pošte Korisnika </w:t>
      </w:r>
      <w:r w:rsidRPr="004B3955">
        <w:rPr>
          <w:rFonts w:ascii="Lucida Sans Unicode" w:hAnsi="Lucida Sans Unicode" w:cs="Lucida Sans Unicode"/>
        </w:rPr>
        <w:t>&gt;</w:t>
      </w:r>
    </w:p>
    <w:p w14:paraId="03E6E40D" w14:textId="54ABA3DE" w:rsidR="0019364A" w:rsidRPr="004B3955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Korisnik pisanim putem dostavlja </w:t>
      </w:r>
      <w:r w:rsidR="00CF3B1A" w:rsidRPr="004B3955">
        <w:rPr>
          <w:rFonts w:ascii="Lucida Sans Unicode" w:hAnsi="Lucida Sans Unicode" w:cs="Lucida Sans Unicode"/>
        </w:rPr>
        <w:t>UT – u/</w:t>
      </w:r>
      <w:r w:rsidRPr="004B3955">
        <w:rPr>
          <w:rFonts w:ascii="Lucida Sans Unicode" w:hAnsi="Lucida Sans Unicode" w:cs="Lucida Sans Unicode"/>
        </w:rPr>
        <w:t>PT- u  podatke o osobi i adresi elektron</w:t>
      </w:r>
      <w:r w:rsidR="00B91E2E" w:rsidRPr="004B3955">
        <w:rPr>
          <w:rFonts w:ascii="Lucida Sans Unicode" w:hAnsi="Lucida Sans Unicode" w:cs="Lucida Sans Unicode"/>
        </w:rPr>
        <w:t>ičke</w:t>
      </w:r>
      <w:r w:rsidRPr="004B3955">
        <w:rPr>
          <w:rFonts w:ascii="Lucida Sans Unicode" w:hAnsi="Lucida Sans Unicode" w:cs="Lucida Sans Unicode"/>
        </w:rPr>
        <w:t xml:space="preserve"> pošte za kontakt.  </w:t>
      </w:r>
    </w:p>
    <w:p w14:paraId="4BC7843D" w14:textId="77777777" w:rsidR="0019364A" w:rsidRPr="004B3955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4028F6DF" w14:textId="407ABC13" w:rsidR="0019364A" w:rsidRPr="004B3955" w:rsidRDefault="00C3375D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>9</w:t>
      </w:r>
      <w:r w:rsidR="0019364A" w:rsidRPr="004B3955">
        <w:rPr>
          <w:rFonts w:ascii="Lucida Sans Unicode" w:hAnsi="Lucida Sans Unicode" w:cs="Lucida Sans Unicode"/>
        </w:rPr>
        <w:t xml:space="preserve">.2. </w:t>
      </w:r>
      <w:r w:rsidR="00CF3B1A" w:rsidRPr="004B3955">
        <w:rPr>
          <w:rFonts w:ascii="Lucida Sans Unicode" w:hAnsi="Lucida Sans Unicode" w:cs="Lucida Sans Unicode"/>
        </w:rPr>
        <w:t>UT/</w:t>
      </w:r>
      <w:r w:rsidR="0019364A" w:rsidRPr="004B3955">
        <w:rPr>
          <w:rFonts w:ascii="Lucida Sans Unicode" w:hAnsi="Lucida Sans Unicode" w:cs="Lucida Sans Unicode"/>
        </w:rPr>
        <w:t xml:space="preserve">PT i </w:t>
      </w:r>
      <w:r w:rsidR="004820D0" w:rsidRPr="004B3955">
        <w:rPr>
          <w:rFonts w:ascii="Lucida Sans Unicode" w:hAnsi="Lucida Sans Unicode" w:cs="Lucida Sans Unicode"/>
        </w:rPr>
        <w:t>K</w:t>
      </w:r>
      <w:r w:rsidR="0019364A" w:rsidRPr="004B3955">
        <w:rPr>
          <w:rFonts w:ascii="Lucida Sans Unicode" w:hAnsi="Lucida Sans Unicode" w:cs="Lucida Sans Unicode"/>
        </w:rPr>
        <w:t>orisnik su obvezni bez odgađanja, a najkasnije u roku od 3 dana od dana nastanka promjene vezane uz konta</w:t>
      </w:r>
      <w:r w:rsidR="00AC1AAA" w:rsidRPr="004B3955">
        <w:rPr>
          <w:rFonts w:ascii="Lucida Sans Unicode" w:hAnsi="Lucida Sans Unicode" w:cs="Lucida Sans Unicode"/>
        </w:rPr>
        <w:t xml:space="preserve">kt podatke iz točke 10.1. </w:t>
      </w:r>
      <w:r w:rsidR="002D7B4D" w:rsidRPr="004B3955">
        <w:rPr>
          <w:rFonts w:ascii="Lucida Sans Unicode" w:hAnsi="Lucida Sans Unicode" w:cs="Lucida Sans Unicode"/>
        </w:rPr>
        <w:t>ovog članka</w:t>
      </w:r>
      <w:r w:rsidR="0019364A" w:rsidRPr="004B3955">
        <w:rPr>
          <w:rFonts w:ascii="Lucida Sans Unicode" w:hAnsi="Lucida Sans Unicode" w:cs="Lucida Sans Unicode"/>
        </w:rPr>
        <w:t>, obavijestiti pisanim putem d</w:t>
      </w:r>
      <w:r w:rsidR="008F6557" w:rsidRPr="004B3955">
        <w:rPr>
          <w:rFonts w:ascii="Lucida Sans Unicode" w:hAnsi="Lucida Sans Unicode" w:cs="Lucida Sans Unicode"/>
        </w:rPr>
        <w:t>r</w:t>
      </w:r>
      <w:r w:rsidR="0019364A" w:rsidRPr="004B3955">
        <w:rPr>
          <w:rFonts w:ascii="Lucida Sans Unicode" w:hAnsi="Lucida Sans Unicode" w:cs="Lucida Sans Unicode"/>
        </w:rPr>
        <w:t>uge ugovorne strane o nastaloj promjeni.</w:t>
      </w:r>
    </w:p>
    <w:p w14:paraId="7E939343" w14:textId="77777777" w:rsidR="0019364A" w:rsidRPr="004B3955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7E8571C3" w14:textId="3F8DEF9B" w:rsidR="0019364A" w:rsidRDefault="0019364A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>Članak 1</w:t>
      </w:r>
      <w:r w:rsidR="00C3375D">
        <w:rPr>
          <w:rFonts w:ascii="Lucida Sans Unicode" w:hAnsi="Lucida Sans Unicode" w:cs="Lucida Sans Unicode"/>
          <w:b/>
        </w:rPr>
        <w:t>0</w:t>
      </w:r>
      <w:r w:rsidRPr="004B3955">
        <w:rPr>
          <w:rFonts w:ascii="Lucida Sans Unicode" w:hAnsi="Lucida Sans Unicode" w:cs="Lucida Sans Unicode"/>
          <w:b/>
        </w:rPr>
        <w:t xml:space="preserve">. </w:t>
      </w:r>
      <w:r w:rsidR="00D03691">
        <w:rPr>
          <w:rFonts w:ascii="Lucida Sans Unicode" w:hAnsi="Lucida Sans Unicode" w:cs="Lucida Sans Unicode"/>
          <w:b/>
        </w:rPr>
        <w:t>–</w:t>
      </w:r>
      <w:r w:rsidRPr="004B3955">
        <w:rPr>
          <w:rFonts w:ascii="Lucida Sans Unicode" w:hAnsi="Lucida Sans Unicode" w:cs="Lucida Sans Unicode"/>
          <w:b/>
        </w:rPr>
        <w:t xml:space="preserve"> Prilozi</w:t>
      </w:r>
    </w:p>
    <w:p w14:paraId="7A2DF23E" w14:textId="77777777" w:rsidR="00D03691" w:rsidRPr="004B3955" w:rsidRDefault="00D03691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</w:p>
    <w:p w14:paraId="606A52EE" w14:textId="432DEAD2" w:rsidR="0019364A" w:rsidRPr="004B3955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1</w:t>
      </w:r>
      <w:r w:rsidR="00C3375D">
        <w:rPr>
          <w:rFonts w:ascii="Lucida Sans Unicode" w:hAnsi="Lucida Sans Unicode" w:cs="Lucida Sans Unicode"/>
        </w:rPr>
        <w:t>0</w:t>
      </w:r>
      <w:r w:rsidRPr="004B3955">
        <w:rPr>
          <w:rFonts w:ascii="Lucida Sans Unicode" w:hAnsi="Lucida Sans Unicode" w:cs="Lucida Sans Unicode"/>
        </w:rPr>
        <w:t>.1</w:t>
      </w:r>
      <w:r w:rsidR="001061AC">
        <w:rPr>
          <w:rFonts w:ascii="Lucida Sans Unicode" w:hAnsi="Lucida Sans Unicode" w:cs="Lucida Sans Unicode"/>
        </w:rPr>
        <w:t xml:space="preserve">. </w:t>
      </w:r>
      <w:r w:rsidRPr="004B3955">
        <w:rPr>
          <w:rFonts w:ascii="Lucida Sans Unicode" w:hAnsi="Lucida Sans Unicode" w:cs="Lucida Sans Unicode"/>
        </w:rPr>
        <w:tab/>
        <w:t xml:space="preserve">Sljedeći prilozi sastavni su dio Posebnih uvjeta Ugovora: </w:t>
      </w:r>
    </w:p>
    <w:p w14:paraId="69FC4F7F" w14:textId="257B3159" w:rsidR="005D7DF4" w:rsidRPr="004B3955" w:rsidRDefault="005D7DF4" w:rsidP="005D7DF4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Prilog I:    </w:t>
      </w:r>
      <w:r w:rsidR="002C2C4A" w:rsidRPr="004B3955">
        <w:rPr>
          <w:rFonts w:ascii="Lucida Sans Unicode" w:hAnsi="Lucida Sans Unicode" w:cs="Lucida Sans Unicode"/>
        </w:rPr>
        <w:t>Prijavni obrazac</w:t>
      </w:r>
      <w:r w:rsidR="00C24F87">
        <w:rPr>
          <w:rFonts w:ascii="Lucida Sans Unicode" w:hAnsi="Lucida Sans Unicode" w:cs="Lucida Sans Unicode"/>
        </w:rPr>
        <w:t xml:space="preserve"> </w:t>
      </w:r>
      <w:r w:rsidR="00C24F87" w:rsidRPr="00C24F87">
        <w:rPr>
          <w:rFonts w:ascii="Lucida Sans Unicode" w:hAnsi="Lucida Sans Unicode" w:cs="Lucida Sans Unicode"/>
        </w:rPr>
        <w:t>i Obrazac proračuna Projekta</w:t>
      </w:r>
    </w:p>
    <w:p w14:paraId="0F82AF94" w14:textId="76031665" w:rsidR="0019364A" w:rsidRPr="004B3955" w:rsidRDefault="00AC1AA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Prilog II: </w:t>
      </w:r>
      <w:r w:rsidR="0019364A" w:rsidRPr="004B3955">
        <w:rPr>
          <w:rFonts w:ascii="Lucida Sans Unicode" w:hAnsi="Lucida Sans Unicode" w:cs="Lucida Sans Unicode"/>
        </w:rPr>
        <w:t xml:space="preserve">Opći uvjeti koji se primjenjuju na projekte financirane iz Fonda u  </w:t>
      </w:r>
      <w:r w:rsidRPr="004B3955">
        <w:rPr>
          <w:rFonts w:ascii="Lucida Sans Unicode" w:hAnsi="Lucida Sans Unicode" w:cs="Lucida Sans Unicode"/>
        </w:rPr>
        <w:t xml:space="preserve">          </w:t>
      </w:r>
      <w:r w:rsidR="0019364A" w:rsidRPr="004B3955">
        <w:rPr>
          <w:rFonts w:ascii="Lucida Sans Unicode" w:hAnsi="Lucida Sans Unicode" w:cs="Lucida Sans Unicode"/>
        </w:rPr>
        <w:t>financijskom razdoblju 2014.–2020.</w:t>
      </w:r>
    </w:p>
    <w:p w14:paraId="23967E95" w14:textId="74D44286" w:rsidR="0019364A" w:rsidRPr="004B3955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Prilog III: </w:t>
      </w:r>
      <w:r w:rsidR="00AC1AAA" w:rsidRPr="004B3955">
        <w:rPr>
          <w:rFonts w:ascii="Lucida Sans Unicode" w:hAnsi="Lucida Sans Unicode" w:cs="Lucida Sans Unicode"/>
        </w:rPr>
        <w:t xml:space="preserve"> </w:t>
      </w:r>
      <w:r w:rsidR="00562BB3" w:rsidRPr="00562BB3">
        <w:rPr>
          <w:rFonts w:ascii="Lucida Sans Unicode" w:hAnsi="Lucida Sans Unicode" w:cs="Lucida Sans Unicode"/>
        </w:rPr>
        <w:t>Izjava prijavitelja o ispunjavanju i prihvaćanju uvjeta natječaja i Izjava o partnerstvu</w:t>
      </w:r>
    </w:p>
    <w:p w14:paraId="5F82EE59" w14:textId="64F3CE97" w:rsidR="009D495C" w:rsidRDefault="009D495C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Prilog </w:t>
      </w:r>
      <w:r w:rsidR="00562BB3">
        <w:rPr>
          <w:rFonts w:ascii="Lucida Sans Unicode" w:hAnsi="Lucida Sans Unicode" w:cs="Lucida Sans Unicode"/>
        </w:rPr>
        <w:t>IV:</w:t>
      </w:r>
      <w:r w:rsidR="00562BB3" w:rsidRPr="00562BB3">
        <w:t xml:space="preserve"> </w:t>
      </w:r>
      <w:r w:rsidR="00562BB3" w:rsidRPr="00562BB3">
        <w:rPr>
          <w:rFonts w:ascii="Lucida Sans Unicode" w:hAnsi="Lucida Sans Unicode" w:cs="Lucida Sans Unicode"/>
        </w:rPr>
        <w:t>Izjave partnera o ispunjavanju i prihvaćanju uvjeta natječaja i Izjava o partnerstvu</w:t>
      </w:r>
    </w:p>
    <w:p w14:paraId="3CFEAC77" w14:textId="77777777" w:rsidR="008F6557" w:rsidRPr="004B3955" w:rsidRDefault="008F6557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0220F77B" w14:textId="77777777" w:rsidR="00C24F87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1</w:t>
      </w:r>
      <w:r w:rsidR="00C3375D">
        <w:rPr>
          <w:rFonts w:ascii="Lucida Sans Unicode" w:hAnsi="Lucida Sans Unicode" w:cs="Lucida Sans Unicode"/>
        </w:rPr>
        <w:t>0</w:t>
      </w:r>
      <w:r w:rsidR="00AC1AAA" w:rsidRPr="004B3955">
        <w:rPr>
          <w:rFonts w:ascii="Lucida Sans Unicode" w:hAnsi="Lucida Sans Unicode" w:cs="Lucida Sans Unicode"/>
        </w:rPr>
        <w:t>.2</w:t>
      </w:r>
      <w:r w:rsidRPr="004B3955">
        <w:rPr>
          <w:rFonts w:ascii="Lucida Sans Unicode" w:hAnsi="Lucida Sans Unicode" w:cs="Lucida Sans Unicode"/>
        </w:rPr>
        <w:t xml:space="preserve">. U slučaju </w:t>
      </w:r>
      <w:r w:rsidR="008F6557" w:rsidRPr="004B3955">
        <w:rPr>
          <w:rFonts w:ascii="Lucida Sans Unicode" w:hAnsi="Lucida Sans Unicode" w:cs="Lucida Sans Unicode"/>
        </w:rPr>
        <w:t xml:space="preserve">proturječnosti između </w:t>
      </w:r>
      <w:r w:rsidRPr="004B3955">
        <w:rPr>
          <w:rFonts w:ascii="Lucida Sans Unicode" w:hAnsi="Lucida Sans Unicode" w:cs="Lucida Sans Unicode"/>
        </w:rPr>
        <w:t>odred</w:t>
      </w:r>
      <w:r w:rsidR="0029747B" w:rsidRPr="004B3955">
        <w:rPr>
          <w:rFonts w:ascii="Lucida Sans Unicode" w:hAnsi="Lucida Sans Unicode" w:cs="Lucida Sans Unicode"/>
        </w:rPr>
        <w:t>aba</w:t>
      </w:r>
      <w:r w:rsidRPr="004B3955">
        <w:rPr>
          <w:rFonts w:ascii="Lucida Sans Unicode" w:hAnsi="Lucida Sans Unicode" w:cs="Lucida Sans Unicode"/>
        </w:rPr>
        <w:t xml:space="preserve"> ovih Posebnih uvjeta i </w:t>
      </w:r>
      <w:r w:rsidR="008F6557" w:rsidRPr="004B3955">
        <w:rPr>
          <w:rFonts w:ascii="Lucida Sans Unicode" w:hAnsi="Lucida Sans Unicode" w:cs="Lucida Sans Unicode"/>
        </w:rPr>
        <w:t>bilo kojeg povezanog Priloga</w:t>
      </w:r>
      <w:r w:rsidRPr="004B3955">
        <w:rPr>
          <w:rFonts w:ascii="Lucida Sans Unicode" w:hAnsi="Lucida Sans Unicode" w:cs="Lucida Sans Unicode"/>
        </w:rPr>
        <w:t>, odredbe Posebnih uvjeta ima</w:t>
      </w:r>
      <w:r w:rsidR="008F6557" w:rsidRPr="004B3955">
        <w:rPr>
          <w:rFonts w:ascii="Lucida Sans Unicode" w:hAnsi="Lucida Sans Unicode" w:cs="Lucida Sans Unicode"/>
        </w:rPr>
        <w:t>t će</w:t>
      </w:r>
      <w:r w:rsidRPr="004B3955">
        <w:rPr>
          <w:rFonts w:ascii="Lucida Sans Unicode" w:hAnsi="Lucida Sans Unicode" w:cs="Lucida Sans Unicode"/>
        </w:rPr>
        <w:t xml:space="preserve"> prvenstvo. U slučaju neslaganja odred</w:t>
      </w:r>
      <w:r w:rsidR="00457864" w:rsidRPr="004B3955">
        <w:rPr>
          <w:rFonts w:ascii="Lucida Sans Unicode" w:hAnsi="Lucida Sans Unicode" w:cs="Lucida Sans Unicode"/>
        </w:rPr>
        <w:t>aba</w:t>
      </w:r>
      <w:r w:rsidRPr="004B3955">
        <w:rPr>
          <w:rFonts w:ascii="Lucida Sans Unicode" w:hAnsi="Lucida Sans Unicode" w:cs="Lucida Sans Unicode"/>
        </w:rPr>
        <w:t xml:space="preserve"> Priloga II</w:t>
      </w:r>
      <w:r w:rsidR="00AC1AAA" w:rsidRPr="004B3955">
        <w:rPr>
          <w:rFonts w:ascii="Lucida Sans Unicode" w:hAnsi="Lucida Sans Unicode" w:cs="Lucida Sans Unicode"/>
        </w:rPr>
        <w:t xml:space="preserve"> </w:t>
      </w:r>
      <w:r w:rsidRPr="004B3955">
        <w:rPr>
          <w:rFonts w:ascii="Lucida Sans Unicode" w:hAnsi="Lucida Sans Unicode" w:cs="Lucida Sans Unicode"/>
        </w:rPr>
        <w:t xml:space="preserve"> i </w:t>
      </w:r>
      <w:r w:rsidR="008F6557" w:rsidRPr="004B3955">
        <w:rPr>
          <w:rFonts w:ascii="Lucida Sans Unicode" w:hAnsi="Lucida Sans Unicode" w:cs="Lucida Sans Unicode"/>
        </w:rPr>
        <w:t>onih iz drugih</w:t>
      </w:r>
      <w:r w:rsidRPr="004B3955">
        <w:rPr>
          <w:rFonts w:ascii="Lucida Sans Unicode" w:hAnsi="Lucida Sans Unicode" w:cs="Lucida Sans Unicode"/>
        </w:rPr>
        <w:t xml:space="preserve"> Priloga</w:t>
      </w:r>
      <w:r w:rsidR="008F6557" w:rsidRPr="004B3955">
        <w:rPr>
          <w:rFonts w:ascii="Lucida Sans Unicode" w:hAnsi="Lucida Sans Unicode" w:cs="Lucida Sans Unicode"/>
        </w:rPr>
        <w:t>,</w:t>
      </w:r>
      <w:r w:rsidRPr="004B3955">
        <w:rPr>
          <w:rFonts w:ascii="Lucida Sans Unicode" w:hAnsi="Lucida Sans Unicode" w:cs="Lucida Sans Unicode"/>
        </w:rPr>
        <w:t xml:space="preserve"> odredbe Priloga II ima</w:t>
      </w:r>
      <w:r w:rsidR="008F6557" w:rsidRPr="004B3955">
        <w:rPr>
          <w:rFonts w:ascii="Lucida Sans Unicode" w:hAnsi="Lucida Sans Unicode" w:cs="Lucida Sans Unicode"/>
        </w:rPr>
        <w:t>t će</w:t>
      </w:r>
      <w:r w:rsidRPr="004B3955">
        <w:rPr>
          <w:rFonts w:ascii="Lucida Sans Unicode" w:hAnsi="Lucida Sans Unicode" w:cs="Lucida Sans Unicode"/>
        </w:rPr>
        <w:t xml:space="preserve"> prvenstvo.</w:t>
      </w:r>
    </w:p>
    <w:p w14:paraId="7359F12D" w14:textId="77777777" w:rsidR="00C24F87" w:rsidRDefault="00C24F87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4062403D" w14:textId="7D6F8A65" w:rsidR="00C27A4A" w:rsidRPr="004B3955" w:rsidRDefault="00C24F87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24F87">
        <w:rPr>
          <w:rFonts w:ascii="Lucida Sans Unicode" w:hAnsi="Lucida Sans Unicode" w:cs="Lucida Sans Unicode"/>
        </w:rPr>
        <w:t>10.3. Obrazac proračuna Projekta je sastavni dio ovog Ugovora te u slučaju proturječnosti između iznosa navedenih u Prijavnom obrascu i onih navedenih u proračunu Projekta prvenstvo imaju iznosi koji su navedeni u Obrascu proračuna Projekta koji je izrađen u suglasnosti s Korisnikom.</w:t>
      </w:r>
    </w:p>
    <w:p w14:paraId="14472B7F" w14:textId="77777777" w:rsidR="00C27A4A" w:rsidRPr="004B3955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095C579E" w14:textId="3283AD7D" w:rsidR="00C27A4A" w:rsidRPr="004B3955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>Članak 1</w:t>
      </w:r>
      <w:r w:rsidR="00C3375D">
        <w:rPr>
          <w:rFonts w:ascii="Lucida Sans Unicode" w:hAnsi="Lucida Sans Unicode" w:cs="Lucida Sans Unicode"/>
          <w:b/>
        </w:rPr>
        <w:t>1</w:t>
      </w:r>
      <w:r w:rsidRPr="004B3955">
        <w:rPr>
          <w:rFonts w:ascii="Lucida Sans Unicode" w:hAnsi="Lucida Sans Unicode" w:cs="Lucida Sans Unicode"/>
          <w:b/>
        </w:rPr>
        <w:t>.</w:t>
      </w:r>
    </w:p>
    <w:p w14:paraId="369A0FE2" w14:textId="4BA0CACE" w:rsidR="0019364A" w:rsidRPr="004B3955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Sastavljeno na hrvatskom jeziku u </w:t>
      </w:r>
      <w:r w:rsidR="007A1145">
        <w:rPr>
          <w:rFonts w:ascii="Lucida Sans Unicode" w:hAnsi="Lucida Sans Unicode" w:cs="Lucida Sans Unicode"/>
          <w:i/>
        </w:rPr>
        <w:t xml:space="preserve"> </w:t>
      </w:r>
      <w:r w:rsidR="007A1145" w:rsidRPr="007A1145">
        <w:rPr>
          <w:rFonts w:ascii="Lucida Sans Unicode" w:hAnsi="Lucida Sans Unicode" w:cs="Lucida Sans Unicode"/>
        </w:rPr>
        <w:t xml:space="preserve">2 </w:t>
      </w:r>
      <w:r w:rsidRPr="004B3955">
        <w:rPr>
          <w:rFonts w:ascii="Lucida Sans Unicode" w:hAnsi="Lucida Sans Unicode" w:cs="Lucida Sans Unicode"/>
        </w:rPr>
        <w:t xml:space="preserve"> istovjetna primjerka od kojih svaka Strana zadržava po jedan</w:t>
      </w:r>
      <w:r w:rsidR="00AC1AAA" w:rsidRPr="004B3955">
        <w:rPr>
          <w:rFonts w:ascii="Lucida Sans Unicode" w:hAnsi="Lucida Sans Unicode" w:cs="Lucida Sans Unicode"/>
        </w:rPr>
        <w:t xml:space="preserve"> izvorni</w:t>
      </w:r>
      <w:r w:rsidR="00942D4A" w:rsidRPr="004B3955">
        <w:rPr>
          <w:rFonts w:ascii="Lucida Sans Unicode" w:hAnsi="Lucida Sans Unicode" w:cs="Lucida Sans Unicode"/>
        </w:rPr>
        <w:t xml:space="preserve"> primjerak.</w:t>
      </w:r>
    </w:p>
    <w:p w14:paraId="3332D181" w14:textId="77777777" w:rsidR="0020505C" w:rsidRPr="004B3955" w:rsidRDefault="0020505C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F9C1B2B" w14:textId="77777777" w:rsidR="0020505C" w:rsidRPr="004B3955" w:rsidRDefault="0020505C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pPr w:leftFromText="180" w:rightFromText="180" w:vertAnchor="text" w:horzAnchor="margin" w:tblpX="-34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693"/>
      </w:tblGrid>
      <w:tr w:rsidR="001F27CD" w:rsidRPr="004B3955" w14:paraId="37EFF2ED" w14:textId="77777777" w:rsidTr="00E605E6"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1791B" w14:textId="48F26067" w:rsidR="001F27CD" w:rsidRPr="004B3955" w:rsidRDefault="001F27CD" w:rsidP="00246277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B3955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</w:p>
        </w:tc>
      </w:tr>
      <w:tr w:rsidR="001F27CD" w:rsidRPr="004B3955" w14:paraId="6A5C1C6D" w14:textId="77777777" w:rsidTr="00E605E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473A27" w14:textId="77777777" w:rsidR="001F27CD" w:rsidRPr="004B3955" w:rsidRDefault="001F27CD" w:rsidP="0020505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B3955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68EABA8" w14:textId="77777777" w:rsidR="001F27CD" w:rsidRPr="004B3955" w:rsidRDefault="001F27CD" w:rsidP="0020505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1F27CD" w:rsidRPr="004B3955" w14:paraId="72CDB767" w14:textId="77777777" w:rsidTr="00E605E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BB7DFA" w14:textId="77777777" w:rsidR="001F27CD" w:rsidRPr="004B3955" w:rsidRDefault="001F27CD" w:rsidP="0020505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B3955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DCCDBE" w14:textId="77777777" w:rsidR="001F27CD" w:rsidRPr="004B3955" w:rsidRDefault="001F27CD" w:rsidP="0020505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1F27CD" w:rsidRPr="004B3955" w14:paraId="3A3F376F" w14:textId="77777777" w:rsidTr="00E605E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01F243" w14:textId="77777777" w:rsidR="001F27CD" w:rsidRPr="004B3955" w:rsidRDefault="001F27CD" w:rsidP="0020505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B3955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B7DA51" w14:textId="77777777" w:rsidR="001F27CD" w:rsidRPr="004B3955" w:rsidRDefault="001F27CD" w:rsidP="0020505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1F27CD" w:rsidRPr="004B3955" w14:paraId="685323C2" w14:textId="77777777" w:rsidTr="00E605E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3E6748" w14:textId="77777777" w:rsidR="001F27CD" w:rsidRPr="004B3955" w:rsidRDefault="001F27CD" w:rsidP="0020505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B3955">
              <w:rPr>
                <w:rFonts w:ascii="Lucida Sans Unicode" w:hAnsi="Lucida Sans Unicode" w:cs="Lucida Sans Unicode"/>
              </w:rPr>
              <w:t>Datum</w:t>
            </w:r>
          </w:p>
          <w:p w14:paraId="62E06E07" w14:textId="77777777" w:rsidR="001F27CD" w:rsidRPr="004B3955" w:rsidRDefault="001F27CD" w:rsidP="0020505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6E9F46F" w14:textId="77777777" w:rsidR="001F27CD" w:rsidRPr="004B3955" w:rsidRDefault="001F27CD" w:rsidP="0020505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4F600F84" w14:textId="77777777" w:rsidR="00942D4A" w:rsidRPr="004B3955" w:rsidRDefault="00942D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E6D829D" w14:textId="77777777" w:rsidR="001F27CD" w:rsidRPr="004B3955" w:rsidRDefault="001F27CD" w:rsidP="001F27CD">
      <w:pPr>
        <w:spacing w:after="0" w:line="240" w:lineRule="auto"/>
        <w:rPr>
          <w:rFonts w:ascii="Lucida Sans Unicode" w:hAnsi="Lucida Sans Unicode" w:cs="Lucida Sans Unicode"/>
          <w:b/>
        </w:rPr>
      </w:pPr>
      <w:r w:rsidRPr="004B3955">
        <w:rPr>
          <w:rFonts w:ascii="Lucida Sans Unicode" w:hAnsi="Lucida Sans Unicode" w:cs="Lucida Sans Unicode"/>
          <w:b/>
        </w:rPr>
        <w:t xml:space="preserve">Za Korisnika </w:t>
      </w:r>
    </w:p>
    <w:p w14:paraId="4A38AFEE" w14:textId="77777777" w:rsidR="001F27CD" w:rsidRPr="004B3955" w:rsidRDefault="001F27CD" w:rsidP="001F27CD">
      <w:pPr>
        <w:spacing w:after="0" w:line="240" w:lineRule="auto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Ime</w:t>
      </w:r>
      <w:r w:rsidRPr="004B3955">
        <w:rPr>
          <w:rFonts w:ascii="Lucida Sans Unicode" w:hAnsi="Lucida Sans Unicode" w:cs="Lucida Sans Unicode"/>
        </w:rPr>
        <w:tab/>
      </w:r>
    </w:p>
    <w:p w14:paraId="7BC210B4" w14:textId="77777777" w:rsidR="001F27CD" w:rsidRPr="004B3955" w:rsidRDefault="001F27CD" w:rsidP="001F27CD">
      <w:pPr>
        <w:spacing w:after="0" w:line="240" w:lineRule="auto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Funkcija</w:t>
      </w:r>
      <w:r w:rsidRPr="004B3955">
        <w:rPr>
          <w:rFonts w:ascii="Lucida Sans Unicode" w:hAnsi="Lucida Sans Unicode" w:cs="Lucida Sans Unicode"/>
        </w:rPr>
        <w:tab/>
      </w:r>
    </w:p>
    <w:p w14:paraId="5F07C206" w14:textId="77777777" w:rsidR="001F27CD" w:rsidRPr="004B3955" w:rsidRDefault="001F27CD" w:rsidP="001F27CD">
      <w:pPr>
        <w:spacing w:after="0" w:line="240" w:lineRule="auto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 xml:space="preserve">Potpis </w:t>
      </w:r>
      <w:r w:rsidRPr="004B3955">
        <w:rPr>
          <w:rFonts w:ascii="Lucida Sans Unicode" w:hAnsi="Lucida Sans Unicode" w:cs="Lucida Sans Unicode"/>
        </w:rPr>
        <w:tab/>
      </w:r>
    </w:p>
    <w:p w14:paraId="5810A259" w14:textId="47AB4B1A" w:rsidR="0019364A" w:rsidRPr="004B3955" w:rsidRDefault="001F27CD" w:rsidP="001F27CD">
      <w:pPr>
        <w:spacing w:after="0" w:line="240" w:lineRule="auto"/>
        <w:rPr>
          <w:rFonts w:ascii="Lucida Sans Unicode" w:hAnsi="Lucida Sans Unicode" w:cs="Lucida Sans Unicode"/>
        </w:rPr>
      </w:pPr>
      <w:r w:rsidRPr="004B3955">
        <w:rPr>
          <w:rFonts w:ascii="Lucida Sans Unicode" w:hAnsi="Lucida Sans Unicode" w:cs="Lucida Sans Unicode"/>
        </w:rPr>
        <w:t>Datum</w:t>
      </w:r>
      <w:r w:rsidRPr="004B3955">
        <w:rPr>
          <w:rFonts w:ascii="Lucida Sans Unicode" w:hAnsi="Lucida Sans Unicode" w:cs="Lucida Sans Unicode"/>
        </w:rPr>
        <w:tab/>
      </w:r>
      <w:bookmarkStart w:id="0" w:name="_GoBack"/>
      <w:bookmarkEnd w:id="0"/>
    </w:p>
    <w:p w14:paraId="11312706" w14:textId="77777777" w:rsidR="0019364A" w:rsidRPr="004B3955" w:rsidRDefault="0019364A" w:rsidP="0044120D">
      <w:pPr>
        <w:rPr>
          <w:rFonts w:ascii="Lucida Sans Unicode" w:hAnsi="Lucida Sans Unicode" w:cs="Lucida Sans Unicode"/>
        </w:rPr>
      </w:pPr>
    </w:p>
    <w:sectPr w:rsidR="0019364A" w:rsidRPr="004B3955" w:rsidSect="00C87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4E4C0" w14:textId="77777777" w:rsidR="00E96373" w:rsidRDefault="00E96373" w:rsidP="00CE785D">
      <w:pPr>
        <w:spacing w:after="0" w:line="240" w:lineRule="auto"/>
      </w:pPr>
      <w:r>
        <w:separator/>
      </w:r>
    </w:p>
  </w:endnote>
  <w:endnote w:type="continuationSeparator" w:id="0">
    <w:p w14:paraId="4DBA6604" w14:textId="77777777" w:rsidR="00E96373" w:rsidRDefault="00E96373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34716" w14:textId="77777777" w:rsidR="00472D32" w:rsidRDefault="00472D3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63394" w14:textId="2C1491F0" w:rsidR="00881804" w:rsidRDefault="00881804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170CA">
      <w:rPr>
        <w:b/>
        <w:bCs/>
        <w:noProof/>
      </w:rPr>
      <w:t>8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170CA">
      <w:rPr>
        <w:b/>
        <w:bCs/>
        <w:noProof/>
      </w:rPr>
      <w:t>8</w:t>
    </w:r>
    <w:r>
      <w:rPr>
        <w:b/>
        <w:bCs/>
      </w:rPr>
      <w:fldChar w:fldCharType="end"/>
    </w:r>
  </w:p>
  <w:p w14:paraId="5AA57654" w14:textId="7F7A0A1F" w:rsidR="00881804" w:rsidRDefault="00472D32">
    <w:pPr>
      <w:pStyle w:val="Podnoje"/>
    </w:pPr>
    <w:r>
      <w:t xml:space="preserve">                                                                      </w:t>
    </w:r>
    <w:r>
      <w:rPr>
        <w:noProof/>
        <w:lang w:eastAsia="hr-HR"/>
      </w:rPr>
      <w:drawing>
        <wp:inline distT="0" distB="0" distL="0" distR="0" wp14:anchorId="0C760C35" wp14:editId="501290CF">
          <wp:extent cx="1542415" cy="865505"/>
          <wp:effectExtent l="0" t="0" r="63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2B6E4" w14:textId="77777777" w:rsidR="00472D32" w:rsidRDefault="00472D3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D4DC7" w14:textId="77777777" w:rsidR="00E96373" w:rsidRDefault="00E96373" w:rsidP="00CE785D">
      <w:pPr>
        <w:spacing w:after="0" w:line="240" w:lineRule="auto"/>
      </w:pPr>
      <w:r>
        <w:separator/>
      </w:r>
    </w:p>
  </w:footnote>
  <w:footnote w:type="continuationSeparator" w:id="0">
    <w:p w14:paraId="46AC9895" w14:textId="77777777" w:rsidR="00E96373" w:rsidRDefault="00E96373" w:rsidP="00CE785D">
      <w:pPr>
        <w:spacing w:after="0" w:line="240" w:lineRule="auto"/>
      </w:pPr>
      <w:r>
        <w:continuationSeparator/>
      </w:r>
    </w:p>
  </w:footnote>
  <w:footnote w:id="1">
    <w:p w14:paraId="13FD9AEF" w14:textId="13FF5E2C" w:rsidR="00822A6D" w:rsidRPr="00D03691" w:rsidRDefault="00822A6D" w:rsidP="00822A6D">
      <w:pPr>
        <w:pStyle w:val="Tekstfusnote"/>
        <w:jc w:val="both"/>
        <w:rPr>
          <w:sz w:val="14"/>
          <w:szCs w:val="16"/>
        </w:rPr>
      </w:pPr>
      <w:r w:rsidRPr="00D03691">
        <w:rPr>
          <w:rStyle w:val="Referencafusnote"/>
          <w:rFonts w:ascii="Lucida Sans Unicode" w:hAnsi="Lucida Sans Unicode" w:cs="Lucida Sans Unicode"/>
          <w:sz w:val="14"/>
          <w:szCs w:val="16"/>
        </w:rPr>
        <w:footnoteRef/>
      </w:r>
      <w:r w:rsidRPr="00D03691">
        <w:rPr>
          <w:rFonts w:ascii="Lucida Sans Unicode" w:hAnsi="Lucida Sans Unicode" w:cs="Lucida Sans Unicode"/>
          <w:sz w:val="14"/>
          <w:szCs w:val="16"/>
        </w:rPr>
        <w:t xml:space="preserve"> </w:t>
      </w:r>
      <w:r w:rsidRPr="00D03691">
        <w:rPr>
          <w:rFonts w:ascii="Lucida Sans Unicode" w:hAnsi="Lucida Sans Unicode" w:cs="Lucida Sans Unicode"/>
          <w:sz w:val="14"/>
          <w:szCs w:val="16"/>
          <w:shd w:val="clear" w:color="auto" w:fill="FFFFFF" w:themeFill="background1"/>
        </w:rPr>
        <w:t>Razdoblje primjene Ugovora uključuje i razdoblje nakon provedbe Projekta unutar kojega je Korisnik nadležnim tijelima obvezan podnositi izvješće sukladno odredbama Priloga II Opći uvjeti.</w:t>
      </w:r>
    </w:p>
  </w:footnote>
  <w:footnote w:id="2">
    <w:p w14:paraId="032D84B1" w14:textId="5A6F9993" w:rsidR="00822A6D" w:rsidRPr="00D03691" w:rsidRDefault="00822A6D" w:rsidP="00822A6D">
      <w:pPr>
        <w:pStyle w:val="Tekstfusnote"/>
        <w:jc w:val="both"/>
        <w:rPr>
          <w:sz w:val="14"/>
          <w:szCs w:val="16"/>
        </w:rPr>
      </w:pPr>
      <w:r w:rsidRPr="00D03691">
        <w:rPr>
          <w:rStyle w:val="Referencafusnote"/>
          <w:rFonts w:ascii="Lucida Sans Unicode" w:hAnsi="Lucida Sans Unicode" w:cs="Lucida Sans Unicode"/>
          <w:sz w:val="14"/>
          <w:szCs w:val="16"/>
        </w:rPr>
        <w:footnoteRef/>
      </w:r>
      <w:r w:rsidRPr="00D03691">
        <w:rPr>
          <w:rFonts w:ascii="Lucida Sans Unicode" w:hAnsi="Lucida Sans Unicode" w:cs="Lucida Sans Unicode"/>
          <w:sz w:val="14"/>
          <w:szCs w:val="16"/>
        </w:rPr>
        <w:t xml:space="preserve"> </w:t>
      </w:r>
      <w:r w:rsidR="00ED4F75" w:rsidRPr="00ED4F75">
        <w:t xml:space="preserve"> </w:t>
      </w:r>
      <w:r w:rsidR="00ED4F75" w:rsidRPr="00ED4F75">
        <w:rPr>
          <w:rFonts w:ascii="Lucida Sans Unicode" w:hAnsi="Lucida Sans Unicode" w:cs="Lucida Sans Unicode"/>
          <w:sz w:val="14"/>
          <w:szCs w:val="16"/>
        </w:rPr>
        <w:t>Zadnjim danom razdoblja provedbe smatra se dan u mjesecu u kojem završava razdoblje provedbe, a koji po svom broju odgovara danu kad je stavljen zadnji potpis na Ugovor. Ukoliko tog dana nema u mjesecu u kojem završava razdoblje provedbe, razdoblje provedbe završava posljednjeg dana toga mjeseca.</w:t>
      </w:r>
    </w:p>
  </w:footnote>
  <w:footnote w:id="3">
    <w:p w14:paraId="044820D1" w14:textId="13557E68" w:rsidR="00822A6D" w:rsidRPr="00D03691" w:rsidRDefault="00822A6D" w:rsidP="00822A6D">
      <w:pPr>
        <w:pStyle w:val="Tekstfusnote"/>
        <w:jc w:val="both"/>
        <w:rPr>
          <w:sz w:val="18"/>
        </w:rPr>
      </w:pPr>
      <w:r w:rsidRPr="00D03691">
        <w:rPr>
          <w:rStyle w:val="Referencafusnote"/>
          <w:rFonts w:ascii="Lucida Sans Unicode" w:hAnsi="Lucida Sans Unicode" w:cs="Lucida Sans Unicode"/>
          <w:sz w:val="14"/>
          <w:szCs w:val="16"/>
        </w:rPr>
        <w:footnoteRef/>
      </w:r>
      <w:r w:rsidRPr="00D03691">
        <w:rPr>
          <w:rFonts w:ascii="Lucida Sans Unicode" w:hAnsi="Lucida Sans Unicode" w:cs="Lucida Sans Unicode"/>
          <w:sz w:val="14"/>
          <w:szCs w:val="16"/>
        </w:rPr>
        <w:t xml:space="preserve"> Obveza osiguravanja izvješća o napretku započinje s Razdobljem financiranja projekta.</w:t>
      </w:r>
      <w:r w:rsidRPr="00D03691">
        <w:rPr>
          <w:rFonts w:ascii="Lucida Sans Unicode" w:hAnsi="Lucida Sans Unicode" w:cs="Lucida Sans Unicode"/>
          <w:sz w:val="18"/>
        </w:rPr>
        <w:t xml:space="preserve">  </w:t>
      </w:r>
    </w:p>
  </w:footnote>
  <w:footnote w:id="4">
    <w:p w14:paraId="5E1FB357" w14:textId="16868DDC" w:rsidR="00822A6D" w:rsidRPr="00D03691" w:rsidRDefault="00822A6D" w:rsidP="00822A6D">
      <w:pPr>
        <w:pStyle w:val="Tekstfusnote"/>
        <w:jc w:val="both"/>
        <w:rPr>
          <w:sz w:val="14"/>
          <w:szCs w:val="16"/>
        </w:rPr>
      </w:pPr>
      <w:r w:rsidRPr="00D03691">
        <w:rPr>
          <w:rStyle w:val="Referencafusnote"/>
          <w:rFonts w:ascii="Lucida Sans Unicode" w:hAnsi="Lucida Sans Unicode" w:cs="Lucida Sans Unicode"/>
          <w:sz w:val="14"/>
          <w:szCs w:val="16"/>
        </w:rPr>
        <w:footnoteRef/>
      </w:r>
      <w:r w:rsidRPr="00D03691">
        <w:rPr>
          <w:rFonts w:ascii="Lucida Sans Unicode" w:hAnsi="Lucida Sans Unicode" w:cs="Lucida Sans Unicode"/>
          <w:sz w:val="14"/>
          <w:szCs w:val="16"/>
        </w:rPr>
        <w:t xml:space="preserve"> Razdoblje prihvatljivosti izdataka započinje s najranijim mogućim datumom i završava sa zadnjim datumom na koji izdatak može nastati, a da se pritom smatra prihvatljivim za dodjelu doprinosa iz </w:t>
      </w:r>
      <w:r w:rsidR="00B15C83" w:rsidRPr="00D03691">
        <w:rPr>
          <w:rFonts w:ascii="Lucida Sans Unicode" w:hAnsi="Lucida Sans Unicode" w:cs="Lucida Sans Unicode"/>
          <w:sz w:val="14"/>
          <w:szCs w:val="16"/>
        </w:rPr>
        <w:t>F</w:t>
      </w:r>
      <w:r w:rsidRPr="00D03691">
        <w:rPr>
          <w:rFonts w:ascii="Lucida Sans Unicode" w:hAnsi="Lucida Sans Unicode" w:cs="Lucida Sans Unicode"/>
          <w:sz w:val="14"/>
          <w:szCs w:val="16"/>
        </w:rPr>
        <w:t>onda a stoga i za dodjelu doprinosa nacionalnog sufinanciranja te za uključivanje u Izjavu o izdacima koju podnosi TO, pod uvjetom da je sukladan s odredbama Pravilnika o prihvatljivosti izdataka (Narodne novine</w:t>
      </w:r>
      <w:r w:rsidR="0062772C" w:rsidRPr="00D03691">
        <w:rPr>
          <w:rFonts w:ascii="Lucida Sans Unicode" w:hAnsi="Lucida Sans Unicode" w:cs="Lucida Sans Unicode"/>
          <w:sz w:val="14"/>
          <w:szCs w:val="16"/>
        </w:rPr>
        <w:t>)</w:t>
      </w:r>
      <w:r w:rsidRPr="00D03691">
        <w:rPr>
          <w:rFonts w:ascii="Lucida Sans Unicode" w:hAnsi="Lucida Sans Unicode" w:cs="Lucida Sans Unicode"/>
          <w:sz w:val="14"/>
          <w:szCs w:val="16"/>
        </w:rPr>
        <w:t xml:space="preserve">, relevantnim Operativnim programom </w:t>
      </w:r>
      <w:r w:rsidRPr="00D03691">
        <w:rPr>
          <w:rFonts w:ascii="Lucida Sans Unicode" w:hAnsi="Lucida Sans Unicode" w:cs="Lucida Sans Unicode"/>
          <w:sz w:val="12"/>
          <w:szCs w:val="16"/>
        </w:rPr>
        <w:t xml:space="preserve">i </w:t>
      </w:r>
      <w:r w:rsidRPr="00D03691">
        <w:rPr>
          <w:rFonts w:ascii="Lucida Sans Unicode" w:hAnsi="Lucida Sans Unicode" w:cs="Lucida Sans Unicode"/>
          <w:sz w:val="14"/>
          <w:szCs w:val="16"/>
        </w:rPr>
        <w:t>relevantnim Pozivom na dostavu prijedloga. Razdoblje prihvatljivosti izdataka u svakom slučaju mora biti unutar sljedećeg vremenskog okvira:</w:t>
      </w:r>
      <w:r w:rsidR="00D57F68" w:rsidRPr="00D03691">
        <w:rPr>
          <w:rFonts w:ascii="Lucida Sans Unicode" w:hAnsi="Lucida Sans Unicode" w:cs="Lucida Sans Unicode"/>
          <w:sz w:val="14"/>
          <w:szCs w:val="16"/>
        </w:rPr>
        <w:t xml:space="preserve"> 01. </w:t>
      </w:r>
      <w:r w:rsidR="000150ED" w:rsidRPr="00D03691">
        <w:rPr>
          <w:rFonts w:ascii="Lucida Sans Unicode" w:hAnsi="Lucida Sans Unicode" w:cs="Lucida Sans Unicode"/>
          <w:sz w:val="14"/>
          <w:szCs w:val="16"/>
        </w:rPr>
        <w:t xml:space="preserve">prosinca </w:t>
      </w:r>
      <w:r w:rsidR="00D57F68" w:rsidRPr="00D03691">
        <w:rPr>
          <w:rFonts w:ascii="Lucida Sans Unicode" w:hAnsi="Lucida Sans Unicode" w:cs="Lucida Sans Unicode"/>
          <w:sz w:val="14"/>
          <w:szCs w:val="16"/>
        </w:rPr>
        <w:t>201</w:t>
      </w:r>
      <w:r w:rsidR="000150ED" w:rsidRPr="00D03691">
        <w:rPr>
          <w:rFonts w:ascii="Lucida Sans Unicode" w:hAnsi="Lucida Sans Unicode" w:cs="Lucida Sans Unicode"/>
          <w:sz w:val="14"/>
          <w:szCs w:val="16"/>
        </w:rPr>
        <w:t>3</w:t>
      </w:r>
      <w:r w:rsidR="00D57F68" w:rsidRPr="00D03691">
        <w:rPr>
          <w:rFonts w:ascii="Lucida Sans Unicode" w:hAnsi="Lucida Sans Unicode" w:cs="Lucida Sans Unicode"/>
          <w:sz w:val="14"/>
          <w:szCs w:val="16"/>
        </w:rPr>
        <w:t xml:space="preserve">. do 31. prosinca 2023. </w:t>
      </w:r>
      <w:r w:rsidRPr="00D03691">
        <w:rPr>
          <w:rFonts w:ascii="Lucida Sans Unicode" w:hAnsi="Lucida Sans Unicode" w:cs="Lucida Sans Unicode"/>
          <w:sz w:val="14"/>
          <w:szCs w:val="16"/>
        </w:rPr>
        <w:t xml:space="preserve"> </w:t>
      </w:r>
    </w:p>
  </w:footnote>
  <w:footnote w:id="5">
    <w:p w14:paraId="0BF9E30B" w14:textId="75826924" w:rsidR="008973AF" w:rsidRDefault="008973A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8973AF">
        <w:t>U skladu s Prilogom I. Pravilnika o prihvatljivosti izdataka u okviru Fonda europske pomoći za najpotrebitije („Narodne novine“, broj: 16/16)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245F1" w14:textId="77777777" w:rsidR="00472D32" w:rsidRDefault="00472D3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1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472D32" w:rsidRPr="00472D32" w14:paraId="505894BA" w14:textId="77777777" w:rsidTr="00D86B16">
      <w:tc>
        <w:tcPr>
          <w:tcW w:w="1277" w:type="dxa"/>
        </w:tcPr>
        <w:p w14:paraId="0CAC7463" w14:textId="77777777" w:rsidR="00472D32" w:rsidRPr="00472D32" w:rsidRDefault="00472D32" w:rsidP="00472D32">
          <w:pPr>
            <w:spacing w:after="0" w:line="280" w:lineRule="exact"/>
            <w:jc w:val="center"/>
            <w:outlineLvl w:val="0"/>
            <w:rPr>
              <w:rFonts w:ascii="Arial" w:eastAsia="Calibri" w:hAnsi="Arial" w:cs="Arial"/>
              <w:b/>
              <w:lang w:val="en-GB" w:eastAsia="de-DE" w:bidi="hr-HR"/>
            </w:rPr>
          </w:pPr>
        </w:p>
        <w:p w14:paraId="4EF9A14D" w14:textId="77777777" w:rsidR="00472D32" w:rsidRPr="00472D32" w:rsidRDefault="00472D32" w:rsidP="00472D32">
          <w:pPr>
            <w:spacing w:after="0" w:line="240" w:lineRule="auto"/>
            <w:rPr>
              <w:rFonts w:eastAsia="Calibri"/>
              <w:sz w:val="24"/>
              <w:szCs w:val="24"/>
              <w:lang w:val="en-GB" w:eastAsia="de-DE" w:bidi="hr-HR"/>
            </w:rPr>
          </w:pPr>
          <w:r w:rsidRPr="00472D32">
            <w:rPr>
              <w:rFonts w:eastAsia="Calibri"/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714E814E" wp14:editId="6BC37017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ADEEAC" w14:textId="77777777" w:rsidR="00472D32" w:rsidRPr="00472D32" w:rsidRDefault="00472D32" w:rsidP="00472D32">
          <w:pPr>
            <w:spacing w:after="0" w:line="240" w:lineRule="auto"/>
            <w:rPr>
              <w:rFonts w:eastAsia="Calibri"/>
              <w:sz w:val="24"/>
              <w:szCs w:val="24"/>
              <w:lang w:val="en-GB" w:eastAsia="de-DE" w:bidi="hr-HR"/>
            </w:rPr>
          </w:pPr>
        </w:p>
        <w:p w14:paraId="00AA2550" w14:textId="77777777" w:rsidR="00472D32" w:rsidRPr="00472D32" w:rsidRDefault="00472D32" w:rsidP="00472D32">
          <w:pPr>
            <w:spacing w:after="0" w:line="240" w:lineRule="auto"/>
            <w:rPr>
              <w:rFonts w:ascii="Tahoma" w:eastAsia="Calibri" w:hAnsi="Tahoma" w:cs="Tahoma"/>
              <w:sz w:val="10"/>
              <w:szCs w:val="10"/>
              <w:lang w:val="en-GB" w:eastAsia="de-DE" w:bidi="hr-HR"/>
            </w:rPr>
          </w:pPr>
        </w:p>
        <w:p w14:paraId="1A6625F6" w14:textId="77777777" w:rsidR="00472D32" w:rsidRPr="00472D32" w:rsidRDefault="00472D32" w:rsidP="00472D32">
          <w:pPr>
            <w:spacing w:after="0" w:line="240" w:lineRule="auto"/>
            <w:rPr>
              <w:rFonts w:ascii="Tahoma" w:eastAsia="Calibri" w:hAnsi="Tahoma" w:cs="Tahoma"/>
              <w:sz w:val="18"/>
              <w:szCs w:val="18"/>
              <w:lang w:val="en-GB" w:eastAsia="de-DE" w:bidi="hr-HR"/>
            </w:rPr>
          </w:pPr>
        </w:p>
      </w:tc>
      <w:tc>
        <w:tcPr>
          <w:tcW w:w="6878" w:type="dxa"/>
        </w:tcPr>
        <w:p w14:paraId="5BCB152D" w14:textId="77777777" w:rsidR="00472D32" w:rsidRPr="00472D32" w:rsidRDefault="00472D32" w:rsidP="00472D32">
          <w:pPr>
            <w:spacing w:after="0" w:line="240" w:lineRule="auto"/>
            <w:jc w:val="both"/>
            <w:rPr>
              <w:rFonts w:eastAsia="Calibri"/>
              <w:b/>
              <w:color w:val="002060"/>
              <w:sz w:val="18"/>
              <w:szCs w:val="18"/>
              <w:lang w:eastAsia="hr-HR" w:bidi="hr-HR"/>
            </w:rPr>
          </w:pPr>
        </w:p>
        <w:p w14:paraId="18F83747" w14:textId="77777777" w:rsidR="00472D32" w:rsidRPr="00472D32" w:rsidRDefault="00472D32" w:rsidP="00472D32">
          <w:pPr>
            <w:spacing w:after="0" w:line="240" w:lineRule="auto"/>
            <w:jc w:val="both"/>
            <w:rPr>
              <w:rFonts w:eastAsia="Calibri"/>
              <w:b/>
              <w:color w:val="002060"/>
              <w:sz w:val="8"/>
              <w:szCs w:val="8"/>
              <w:lang w:eastAsia="hr-HR" w:bidi="hr-HR"/>
            </w:rPr>
          </w:pPr>
        </w:p>
        <w:p w14:paraId="056D6B60" w14:textId="77777777" w:rsidR="00472D32" w:rsidRPr="00472D32" w:rsidRDefault="00472D32" w:rsidP="00472D32">
          <w:pPr>
            <w:spacing w:after="0" w:line="240" w:lineRule="auto"/>
            <w:jc w:val="both"/>
            <w:rPr>
              <w:rFonts w:eastAsia="Calibri"/>
              <w:b/>
              <w:color w:val="002060"/>
              <w:sz w:val="18"/>
              <w:szCs w:val="18"/>
              <w:lang w:eastAsia="hr-HR" w:bidi="hr-HR"/>
            </w:rPr>
          </w:pPr>
        </w:p>
        <w:p w14:paraId="51BCE76A" w14:textId="77777777" w:rsidR="00472D32" w:rsidRPr="00472D32" w:rsidRDefault="00472D32" w:rsidP="00472D32">
          <w:pPr>
            <w:spacing w:after="0" w:line="240" w:lineRule="auto"/>
            <w:jc w:val="both"/>
            <w:rPr>
              <w:rFonts w:eastAsia="Calibri"/>
              <w:b/>
              <w:color w:val="002060"/>
              <w:sz w:val="8"/>
              <w:szCs w:val="8"/>
              <w:lang w:eastAsia="hr-HR" w:bidi="hr-HR"/>
            </w:rPr>
          </w:pPr>
        </w:p>
        <w:p w14:paraId="5706A76C" w14:textId="77777777" w:rsidR="00472D32" w:rsidRPr="00472D32" w:rsidRDefault="00472D32" w:rsidP="00472D32">
          <w:pPr>
            <w:spacing w:after="0" w:line="240" w:lineRule="auto"/>
            <w:jc w:val="both"/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</w:pPr>
          <w:r w:rsidRPr="00472D32"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  <w:t>EUROPSKA UNIJA</w:t>
          </w:r>
        </w:p>
        <w:p w14:paraId="3551B2E0" w14:textId="77777777" w:rsidR="00472D32" w:rsidRPr="00472D32" w:rsidRDefault="00472D32" w:rsidP="00472D32">
          <w:pPr>
            <w:spacing w:after="0" w:line="240" w:lineRule="auto"/>
            <w:jc w:val="both"/>
            <w:rPr>
              <w:rFonts w:ascii="Tahoma" w:eastAsia="Calibri" w:hAnsi="Tahoma" w:cs="Tahoma"/>
              <w:b/>
              <w:sz w:val="18"/>
              <w:szCs w:val="18"/>
              <w:lang w:val="en-GB" w:eastAsia="de-DE" w:bidi="hr-HR"/>
            </w:rPr>
          </w:pPr>
          <w:r w:rsidRPr="00472D32"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  <w:t xml:space="preserve">Fond </w:t>
          </w:r>
          <w:proofErr w:type="spellStart"/>
          <w:r w:rsidRPr="00472D32"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  <w:t>europske</w:t>
          </w:r>
          <w:proofErr w:type="spellEnd"/>
          <w:r w:rsidRPr="00472D32"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  <w:t xml:space="preserve"> </w:t>
          </w:r>
          <w:proofErr w:type="spellStart"/>
          <w:r w:rsidRPr="00472D32"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  <w:t>pomoći</w:t>
          </w:r>
          <w:proofErr w:type="spellEnd"/>
          <w:r w:rsidRPr="00472D32"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  <w:t xml:space="preserve"> za </w:t>
          </w:r>
          <w:proofErr w:type="spellStart"/>
          <w:r w:rsidRPr="00472D32"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  <w:t>najpotrebitije</w:t>
          </w:r>
          <w:proofErr w:type="spellEnd"/>
          <w:r w:rsidRPr="00472D32"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  <w:t xml:space="preserve"> (FEAD)</w:t>
          </w:r>
          <w:r w:rsidRPr="00472D32">
            <w:rPr>
              <w:rFonts w:eastAsia="Calibri"/>
              <w:b/>
              <w:color w:val="002060"/>
              <w:sz w:val="18"/>
              <w:szCs w:val="18"/>
              <w:lang w:eastAsia="hr-HR" w:bidi="hr-HR"/>
            </w:rPr>
            <w:t xml:space="preserve"> </w:t>
          </w:r>
        </w:p>
      </w:tc>
      <w:tc>
        <w:tcPr>
          <w:tcW w:w="2410" w:type="dxa"/>
          <w:hideMark/>
        </w:tcPr>
        <w:p w14:paraId="1A4810A5" w14:textId="77777777" w:rsidR="00472D32" w:rsidRPr="00472D32" w:rsidRDefault="00472D32" w:rsidP="00472D3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Calibri" w:hAnsi="Tahoma" w:cs="Tahoma"/>
              <w:sz w:val="19"/>
              <w:szCs w:val="24"/>
              <w:lang w:val="en-GB" w:eastAsia="pl-PL" w:bidi="hr-HR"/>
            </w:rPr>
          </w:pPr>
          <w:r w:rsidRPr="00472D32">
            <w:rPr>
              <w:rFonts w:ascii="Tahoma" w:eastAsia="Calibri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43B00BC8" wp14:editId="53C0C103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B3588A" w14:textId="77777777" w:rsidR="00472D32" w:rsidRPr="00472D32" w:rsidRDefault="00472D32" w:rsidP="00472D32">
          <w:pPr>
            <w:spacing w:after="0" w:line="240" w:lineRule="auto"/>
            <w:jc w:val="center"/>
            <w:outlineLvl w:val="0"/>
            <w:rPr>
              <w:rFonts w:ascii="Tahoma" w:eastAsia="Calibri" w:hAnsi="Tahoma" w:cs="Tahoma"/>
              <w:sz w:val="16"/>
              <w:szCs w:val="16"/>
              <w:lang w:val="it-IT" w:eastAsia="de-DE" w:bidi="hr-HR"/>
            </w:rPr>
          </w:pPr>
          <w:r w:rsidRPr="00472D32">
            <w:rPr>
              <w:rFonts w:eastAsia="Calibri" w:cs="Tahoma"/>
              <w:sz w:val="16"/>
              <w:szCs w:val="16"/>
              <w:lang w:val="it-IT" w:eastAsia="de-DE" w:bidi="hr-HR"/>
            </w:rPr>
            <w:t xml:space="preserve">Ministarstvo za </w:t>
          </w:r>
          <w:proofErr w:type="spellStart"/>
          <w:r w:rsidRPr="00472D32">
            <w:rPr>
              <w:rFonts w:eastAsia="Calibri" w:cs="Tahoma"/>
              <w:sz w:val="16"/>
              <w:szCs w:val="16"/>
              <w:lang w:val="it-IT" w:eastAsia="de-DE" w:bidi="hr-HR"/>
            </w:rPr>
            <w:t>demografiju</w:t>
          </w:r>
          <w:proofErr w:type="spellEnd"/>
          <w:r w:rsidRPr="00472D32">
            <w:rPr>
              <w:rFonts w:eastAsia="Calibri" w:cs="Tahoma"/>
              <w:sz w:val="16"/>
              <w:szCs w:val="16"/>
              <w:lang w:val="it-IT" w:eastAsia="de-DE" w:bidi="hr-HR"/>
            </w:rPr>
            <w:t xml:space="preserve">, </w:t>
          </w:r>
          <w:proofErr w:type="spellStart"/>
          <w:r w:rsidRPr="00472D32">
            <w:rPr>
              <w:rFonts w:eastAsia="Calibri" w:cs="Tahoma"/>
              <w:sz w:val="16"/>
              <w:szCs w:val="16"/>
              <w:lang w:val="it-IT" w:eastAsia="de-DE" w:bidi="hr-HR"/>
            </w:rPr>
            <w:t>obitelj</w:t>
          </w:r>
          <w:proofErr w:type="spellEnd"/>
          <w:r w:rsidRPr="00472D32">
            <w:rPr>
              <w:rFonts w:eastAsia="Calibri" w:cs="Tahoma"/>
              <w:sz w:val="16"/>
              <w:szCs w:val="16"/>
              <w:lang w:val="it-IT" w:eastAsia="de-DE" w:bidi="hr-HR"/>
            </w:rPr>
            <w:t xml:space="preserve">, </w:t>
          </w:r>
          <w:proofErr w:type="spellStart"/>
          <w:r w:rsidRPr="00472D32">
            <w:rPr>
              <w:rFonts w:eastAsia="Calibri" w:cs="Tahoma"/>
              <w:sz w:val="16"/>
              <w:szCs w:val="16"/>
              <w:lang w:val="it-IT" w:eastAsia="de-DE" w:bidi="hr-HR"/>
            </w:rPr>
            <w:t>mlade</w:t>
          </w:r>
          <w:proofErr w:type="spellEnd"/>
          <w:r w:rsidRPr="00472D32">
            <w:rPr>
              <w:rFonts w:eastAsia="Calibri" w:cs="Tahoma"/>
              <w:sz w:val="16"/>
              <w:szCs w:val="16"/>
              <w:lang w:val="it-IT" w:eastAsia="de-DE" w:bidi="hr-HR"/>
            </w:rPr>
            <w:t xml:space="preserve"> i </w:t>
          </w:r>
          <w:proofErr w:type="spellStart"/>
          <w:r w:rsidRPr="00472D32">
            <w:rPr>
              <w:rFonts w:eastAsia="Calibri" w:cs="Tahoma"/>
              <w:sz w:val="16"/>
              <w:szCs w:val="16"/>
              <w:lang w:val="it-IT" w:eastAsia="de-DE" w:bidi="hr-HR"/>
            </w:rPr>
            <w:t>socijalnu</w:t>
          </w:r>
          <w:proofErr w:type="spellEnd"/>
          <w:r w:rsidRPr="00472D32">
            <w:rPr>
              <w:rFonts w:eastAsia="Calibri" w:cs="Tahoma"/>
              <w:sz w:val="16"/>
              <w:szCs w:val="16"/>
              <w:lang w:val="it-IT" w:eastAsia="de-DE" w:bidi="hr-HR"/>
            </w:rPr>
            <w:t xml:space="preserve"> </w:t>
          </w:r>
          <w:proofErr w:type="spellStart"/>
          <w:r w:rsidRPr="00472D32">
            <w:rPr>
              <w:rFonts w:eastAsia="Calibri" w:cs="Tahoma"/>
              <w:sz w:val="16"/>
              <w:szCs w:val="16"/>
              <w:lang w:val="it-IT" w:eastAsia="de-DE" w:bidi="hr-HR"/>
            </w:rPr>
            <w:t>politiku</w:t>
          </w:r>
          <w:proofErr w:type="spellEnd"/>
        </w:p>
      </w:tc>
    </w:tr>
  </w:tbl>
  <w:p w14:paraId="73BF4323" w14:textId="77777777" w:rsidR="00472D32" w:rsidRDefault="00472D3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BFDA9" w14:textId="77777777" w:rsidR="00472D32" w:rsidRDefault="00472D3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F2"/>
    <w:rsid w:val="000150ED"/>
    <w:rsid w:val="000249C9"/>
    <w:rsid w:val="000345BD"/>
    <w:rsid w:val="000453BC"/>
    <w:rsid w:val="000560F5"/>
    <w:rsid w:val="00056A34"/>
    <w:rsid w:val="00065873"/>
    <w:rsid w:val="00082F3F"/>
    <w:rsid w:val="00085625"/>
    <w:rsid w:val="00090124"/>
    <w:rsid w:val="00092936"/>
    <w:rsid w:val="000A3D7D"/>
    <w:rsid w:val="000C178B"/>
    <w:rsid w:val="000D12F4"/>
    <w:rsid w:val="000D1319"/>
    <w:rsid w:val="000D6881"/>
    <w:rsid w:val="000E24C3"/>
    <w:rsid w:val="000E5C45"/>
    <w:rsid w:val="000F1F58"/>
    <w:rsid w:val="000F205E"/>
    <w:rsid w:val="000F6C20"/>
    <w:rsid w:val="00105601"/>
    <w:rsid w:val="001061AC"/>
    <w:rsid w:val="00111FBE"/>
    <w:rsid w:val="00112F9F"/>
    <w:rsid w:val="00113104"/>
    <w:rsid w:val="001220E4"/>
    <w:rsid w:val="001230EC"/>
    <w:rsid w:val="0012773D"/>
    <w:rsid w:val="00131B5E"/>
    <w:rsid w:val="00144305"/>
    <w:rsid w:val="001528F3"/>
    <w:rsid w:val="00153CCE"/>
    <w:rsid w:val="0015615A"/>
    <w:rsid w:val="001572C0"/>
    <w:rsid w:val="00182075"/>
    <w:rsid w:val="00185D64"/>
    <w:rsid w:val="00192E02"/>
    <w:rsid w:val="0019364A"/>
    <w:rsid w:val="00193EA5"/>
    <w:rsid w:val="001A490A"/>
    <w:rsid w:val="001C0F00"/>
    <w:rsid w:val="001C6E2E"/>
    <w:rsid w:val="001D5962"/>
    <w:rsid w:val="001E1185"/>
    <w:rsid w:val="001E7E6E"/>
    <w:rsid w:val="001F0A07"/>
    <w:rsid w:val="001F27CD"/>
    <w:rsid w:val="001F7DF9"/>
    <w:rsid w:val="00200BAB"/>
    <w:rsid w:val="00202273"/>
    <w:rsid w:val="0020325C"/>
    <w:rsid w:val="0020505C"/>
    <w:rsid w:val="00206F86"/>
    <w:rsid w:val="00213B36"/>
    <w:rsid w:val="0021799A"/>
    <w:rsid w:val="00243843"/>
    <w:rsid w:val="00246277"/>
    <w:rsid w:val="002518F7"/>
    <w:rsid w:val="00257143"/>
    <w:rsid w:val="0026090A"/>
    <w:rsid w:val="00273147"/>
    <w:rsid w:val="0027338D"/>
    <w:rsid w:val="00273BBB"/>
    <w:rsid w:val="002758B5"/>
    <w:rsid w:val="002759D4"/>
    <w:rsid w:val="00281362"/>
    <w:rsid w:val="0028397B"/>
    <w:rsid w:val="00293456"/>
    <w:rsid w:val="002968C5"/>
    <w:rsid w:val="0029747B"/>
    <w:rsid w:val="002A7EE5"/>
    <w:rsid w:val="002B145E"/>
    <w:rsid w:val="002B317B"/>
    <w:rsid w:val="002B625F"/>
    <w:rsid w:val="002C2394"/>
    <w:rsid w:val="002C2893"/>
    <w:rsid w:val="002C2C4A"/>
    <w:rsid w:val="002C68B3"/>
    <w:rsid w:val="002C7589"/>
    <w:rsid w:val="002D0289"/>
    <w:rsid w:val="002D67A7"/>
    <w:rsid w:val="002D7B4D"/>
    <w:rsid w:val="002E24D8"/>
    <w:rsid w:val="002E27D4"/>
    <w:rsid w:val="002E3C8D"/>
    <w:rsid w:val="0031167C"/>
    <w:rsid w:val="00337283"/>
    <w:rsid w:val="003409AF"/>
    <w:rsid w:val="003473EC"/>
    <w:rsid w:val="0035111C"/>
    <w:rsid w:val="00351B85"/>
    <w:rsid w:val="00355EE9"/>
    <w:rsid w:val="003566D9"/>
    <w:rsid w:val="0035707D"/>
    <w:rsid w:val="003578E0"/>
    <w:rsid w:val="00357D3F"/>
    <w:rsid w:val="00362D82"/>
    <w:rsid w:val="003654EA"/>
    <w:rsid w:val="00375792"/>
    <w:rsid w:val="00377144"/>
    <w:rsid w:val="003A05B5"/>
    <w:rsid w:val="003A35F5"/>
    <w:rsid w:val="003B289A"/>
    <w:rsid w:val="003B6B91"/>
    <w:rsid w:val="003C1A57"/>
    <w:rsid w:val="003C36A2"/>
    <w:rsid w:val="003C7B3C"/>
    <w:rsid w:val="003D1952"/>
    <w:rsid w:val="003D26D8"/>
    <w:rsid w:val="003D2A0C"/>
    <w:rsid w:val="003E00FE"/>
    <w:rsid w:val="003E08C5"/>
    <w:rsid w:val="003E10C4"/>
    <w:rsid w:val="003E4A43"/>
    <w:rsid w:val="003E5B39"/>
    <w:rsid w:val="00401C82"/>
    <w:rsid w:val="004130F0"/>
    <w:rsid w:val="004144B9"/>
    <w:rsid w:val="00414D67"/>
    <w:rsid w:val="004177F4"/>
    <w:rsid w:val="00421A00"/>
    <w:rsid w:val="00437138"/>
    <w:rsid w:val="00437B4B"/>
    <w:rsid w:val="0044120D"/>
    <w:rsid w:val="00441C7B"/>
    <w:rsid w:val="00444EF5"/>
    <w:rsid w:val="00446E62"/>
    <w:rsid w:val="00457339"/>
    <w:rsid w:val="00457864"/>
    <w:rsid w:val="00465578"/>
    <w:rsid w:val="00472D32"/>
    <w:rsid w:val="0047556F"/>
    <w:rsid w:val="0047673F"/>
    <w:rsid w:val="004767D6"/>
    <w:rsid w:val="004801E0"/>
    <w:rsid w:val="004820D0"/>
    <w:rsid w:val="004A2B06"/>
    <w:rsid w:val="004A5C4F"/>
    <w:rsid w:val="004B3955"/>
    <w:rsid w:val="004C08D1"/>
    <w:rsid w:val="004C4B23"/>
    <w:rsid w:val="004C7D80"/>
    <w:rsid w:val="004D1FE6"/>
    <w:rsid w:val="004D3543"/>
    <w:rsid w:val="004D38DB"/>
    <w:rsid w:val="004D56A3"/>
    <w:rsid w:val="004E15CD"/>
    <w:rsid w:val="004F4ABA"/>
    <w:rsid w:val="004F7A84"/>
    <w:rsid w:val="0050611B"/>
    <w:rsid w:val="00507125"/>
    <w:rsid w:val="00513BE7"/>
    <w:rsid w:val="00522153"/>
    <w:rsid w:val="00530716"/>
    <w:rsid w:val="005420EC"/>
    <w:rsid w:val="005476A0"/>
    <w:rsid w:val="00547DFF"/>
    <w:rsid w:val="00551907"/>
    <w:rsid w:val="005561A7"/>
    <w:rsid w:val="00562BB3"/>
    <w:rsid w:val="0056382D"/>
    <w:rsid w:val="0057491A"/>
    <w:rsid w:val="00583E3C"/>
    <w:rsid w:val="00585493"/>
    <w:rsid w:val="00587F50"/>
    <w:rsid w:val="00590CC8"/>
    <w:rsid w:val="005A4E9C"/>
    <w:rsid w:val="005B624A"/>
    <w:rsid w:val="005D1CB0"/>
    <w:rsid w:val="005D3704"/>
    <w:rsid w:val="005D5E1B"/>
    <w:rsid w:val="005D5F2E"/>
    <w:rsid w:val="005D7DF4"/>
    <w:rsid w:val="005F1DEB"/>
    <w:rsid w:val="005F7F86"/>
    <w:rsid w:val="00616463"/>
    <w:rsid w:val="006170CA"/>
    <w:rsid w:val="006206B0"/>
    <w:rsid w:val="0062772C"/>
    <w:rsid w:val="00630E99"/>
    <w:rsid w:val="00635B69"/>
    <w:rsid w:val="00641308"/>
    <w:rsid w:val="00645487"/>
    <w:rsid w:val="006526E7"/>
    <w:rsid w:val="00655539"/>
    <w:rsid w:val="006626FE"/>
    <w:rsid w:val="006646F1"/>
    <w:rsid w:val="00671674"/>
    <w:rsid w:val="006731C8"/>
    <w:rsid w:val="00681105"/>
    <w:rsid w:val="00685486"/>
    <w:rsid w:val="00686BA6"/>
    <w:rsid w:val="00686F72"/>
    <w:rsid w:val="00692FE9"/>
    <w:rsid w:val="0069404E"/>
    <w:rsid w:val="006A23A5"/>
    <w:rsid w:val="006A39DC"/>
    <w:rsid w:val="006A3DCD"/>
    <w:rsid w:val="006B0B98"/>
    <w:rsid w:val="006B215D"/>
    <w:rsid w:val="006B2D0E"/>
    <w:rsid w:val="006B6C9C"/>
    <w:rsid w:val="006C4DCA"/>
    <w:rsid w:val="006E1B83"/>
    <w:rsid w:val="006E362B"/>
    <w:rsid w:val="006E407F"/>
    <w:rsid w:val="006E6BB2"/>
    <w:rsid w:val="00706347"/>
    <w:rsid w:val="007425DB"/>
    <w:rsid w:val="0074423D"/>
    <w:rsid w:val="007513DB"/>
    <w:rsid w:val="00751846"/>
    <w:rsid w:val="0075350F"/>
    <w:rsid w:val="00753D4C"/>
    <w:rsid w:val="007555E0"/>
    <w:rsid w:val="007668D1"/>
    <w:rsid w:val="0077516C"/>
    <w:rsid w:val="0078310F"/>
    <w:rsid w:val="00792BE3"/>
    <w:rsid w:val="00794646"/>
    <w:rsid w:val="00795728"/>
    <w:rsid w:val="007A1145"/>
    <w:rsid w:val="007A4D4F"/>
    <w:rsid w:val="007B5E5C"/>
    <w:rsid w:val="007D49AC"/>
    <w:rsid w:val="007E29ED"/>
    <w:rsid w:val="007F4B4A"/>
    <w:rsid w:val="0080446A"/>
    <w:rsid w:val="00811878"/>
    <w:rsid w:val="008224AD"/>
    <w:rsid w:val="00822A6D"/>
    <w:rsid w:val="00824C34"/>
    <w:rsid w:val="008256E9"/>
    <w:rsid w:val="00830130"/>
    <w:rsid w:val="00844517"/>
    <w:rsid w:val="008476A6"/>
    <w:rsid w:val="008651BA"/>
    <w:rsid w:val="0086616F"/>
    <w:rsid w:val="008702E9"/>
    <w:rsid w:val="00870F0C"/>
    <w:rsid w:val="00881107"/>
    <w:rsid w:val="00881804"/>
    <w:rsid w:val="00883E07"/>
    <w:rsid w:val="00893AAD"/>
    <w:rsid w:val="008943A0"/>
    <w:rsid w:val="00894CAC"/>
    <w:rsid w:val="00894E28"/>
    <w:rsid w:val="008973AF"/>
    <w:rsid w:val="008A21E6"/>
    <w:rsid w:val="008A3E94"/>
    <w:rsid w:val="008B03A3"/>
    <w:rsid w:val="008C345D"/>
    <w:rsid w:val="008C565E"/>
    <w:rsid w:val="008D01A3"/>
    <w:rsid w:val="008D5DF4"/>
    <w:rsid w:val="008E2B43"/>
    <w:rsid w:val="008E4C41"/>
    <w:rsid w:val="008F1C28"/>
    <w:rsid w:val="008F5589"/>
    <w:rsid w:val="008F6557"/>
    <w:rsid w:val="008F6F1F"/>
    <w:rsid w:val="00901582"/>
    <w:rsid w:val="00901E20"/>
    <w:rsid w:val="00914283"/>
    <w:rsid w:val="009169D7"/>
    <w:rsid w:val="00917B3E"/>
    <w:rsid w:val="009272CE"/>
    <w:rsid w:val="00935E59"/>
    <w:rsid w:val="00941BC2"/>
    <w:rsid w:val="00942D4A"/>
    <w:rsid w:val="00953F1E"/>
    <w:rsid w:val="009609EE"/>
    <w:rsid w:val="00964E75"/>
    <w:rsid w:val="00966A33"/>
    <w:rsid w:val="009723AA"/>
    <w:rsid w:val="009805C2"/>
    <w:rsid w:val="00983069"/>
    <w:rsid w:val="009A0574"/>
    <w:rsid w:val="009A2CFF"/>
    <w:rsid w:val="009A456A"/>
    <w:rsid w:val="009A7E86"/>
    <w:rsid w:val="009C08C2"/>
    <w:rsid w:val="009C4131"/>
    <w:rsid w:val="009D16BA"/>
    <w:rsid w:val="009D495C"/>
    <w:rsid w:val="009E1471"/>
    <w:rsid w:val="00A06794"/>
    <w:rsid w:val="00A13F00"/>
    <w:rsid w:val="00A204BA"/>
    <w:rsid w:val="00A30EA9"/>
    <w:rsid w:val="00A419E8"/>
    <w:rsid w:val="00A65272"/>
    <w:rsid w:val="00A6534C"/>
    <w:rsid w:val="00A7016A"/>
    <w:rsid w:val="00A70890"/>
    <w:rsid w:val="00A903DE"/>
    <w:rsid w:val="00A90FA5"/>
    <w:rsid w:val="00A922D4"/>
    <w:rsid w:val="00AA308A"/>
    <w:rsid w:val="00AA4331"/>
    <w:rsid w:val="00AA5365"/>
    <w:rsid w:val="00AA5E85"/>
    <w:rsid w:val="00AA7E55"/>
    <w:rsid w:val="00AB6DDE"/>
    <w:rsid w:val="00AC0D87"/>
    <w:rsid w:val="00AC1AAA"/>
    <w:rsid w:val="00AC2106"/>
    <w:rsid w:val="00AD4720"/>
    <w:rsid w:val="00AD527D"/>
    <w:rsid w:val="00AD5B0A"/>
    <w:rsid w:val="00AD71BC"/>
    <w:rsid w:val="00AE02F8"/>
    <w:rsid w:val="00AE279D"/>
    <w:rsid w:val="00AE3025"/>
    <w:rsid w:val="00AE3201"/>
    <w:rsid w:val="00AE4279"/>
    <w:rsid w:val="00AE43BF"/>
    <w:rsid w:val="00AE4F92"/>
    <w:rsid w:val="00AF39FD"/>
    <w:rsid w:val="00AF5669"/>
    <w:rsid w:val="00AF64D6"/>
    <w:rsid w:val="00B0028B"/>
    <w:rsid w:val="00B035F5"/>
    <w:rsid w:val="00B050B0"/>
    <w:rsid w:val="00B06411"/>
    <w:rsid w:val="00B07159"/>
    <w:rsid w:val="00B15C83"/>
    <w:rsid w:val="00B17702"/>
    <w:rsid w:val="00B222A2"/>
    <w:rsid w:val="00B304AB"/>
    <w:rsid w:val="00B32348"/>
    <w:rsid w:val="00B344B9"/>
    <w:rsid w:val="00B358BA"/>
    <w:rsid w:val="00B43F88"/>
    <w:rsid w:val="00B4431A"/>
    <w:rsid w:val="00B476A3"/>
    <w:rsid w:val="00B51698"/>
    <w:rsid w:val="00B53493"/>
    <w:rsid w:val="00B54741"/>
    <w:rsid w:val="00B56654"/>
    <w:rsid w:val="00B56A13"/>
    <w:rsid w:val="00B57340"/>
    <w:rsid w:val="00B6381A"/>
    <w:rsid w:val="00B65171"/>
    <w:rsid w:val="00B6597A"/>
    <w:rsid w:val="00B70D11"/>
    <w:rsid w:val="00B72524"/>
    <w:rsid w:val="00B73000"/>
    <w:rsid w:val="00B74C7B"/>
    <w:rsid w:val="00B82027"/>
    <w:rsid w:val="00B84280"/>
    <w:rsid w:val="00B873FC"/>
    <w:rsid w:val="00B91E2E"/>
    <w:rsid w:val="00B92647"/>
    <w:rsid w:val="00BB1556"/>
    <w:rsid w:val="00BB2233"/>
    <w:rsid w:val="00BB7A54"/>
    <w:rsid w:val="00BC0AD5"/>
    <w:rsid w:val="00BD6662"/>
    <w:rsid w:val="00BD66FD"/>
    <w:rsid w:val="00BD7B3E"/>
    <w:rsid w:val="00BF0B92"/>
    <w:rsid w:val="00BF13D9"/>
    <w:rsid w:val="00BF27EE"/>
    <w:rsid w:val="00BF2B4F"/>
    <w:rsid w:val="00C10814"/>
    <w:rsid w:val="00C24F87"/>
    <w:rsid w:val="00C27836"/>
    <w:rsid w:val="00C27A4A"/>
    <w:rsid w:val="00C3375D"/>
    <w:rsid w:val="00C437FF"/>
    <w:rsid w:val="00C44C5F"/>
    <w:rsid w:val="00C47262"/>
    <w:rsid w:val="00C47714"/>
    <w:rsid w:val="00C50AEA"/>
    <w:rsid w:val="00C60187"/>
    <w:rsid w:val="00C74FE5"/>
    <w:rsid w:val="00C83CA5"/>
    <w:rsid w:val="00C84A68"/>
    <w:rsid w:val="00C87793"/>
    <w:rsid w:val="00C95396"/>
    <w:rsid w:val="00C959F3"/>
    <w:rsid w:val="00C97FE9"/>
    <w:rsid w:val="00CA13D3"/>
    <w:rsid w:val="00CB2200"/>
    <w:rsid w:val="00CB60C9"/>
    <w:rsid w:val="00CC51F2"/>
    <w:rsid w:val="00CC7449"/>
    <w:rsid w:val="00CD02A2"/>
    <w:rsid w:val="00CD2291"/>
    <w:rsid w:val="00CD2804"/>
    <w:rsid w:val="00CD2892"/>
    <w:rsid w:val="00CE754E"/>
    <w:rsid w:val="00CE785D"/>
    <w:rsid w:val="00CF0272"/>
    <w:rsid w:val="00CF1044"/>
    <w:rsid w:val="00CF2197"/>
    <w:rsid w:val="00CF3B1A"/>
    <w:rsid w:val="00D01E6F"/>
    <w:rsid w:val="00D03691"/>
    <w:rsid w:val="00D04997"/>
    <w:rsid w:val="00D1779E"/>
    <w:rsid w:val="00D26388"/>
    <w:rsid w:val="00D412BE"/>
    <w:rsid w:val="00D431AA"/>
    <w:rsid w:val="00D54D57"/>
    <w:rsid w:val="00D57F68"/>
    <w:rsid w:val="00D74045"/>
    <w:rsid w:val="00D74331"/>
    <w:rsid w:val="00D74613"/>
    <w:rsid w:val="00D8073E"/>
    <w:rsid w:val="00D814F2"/>
    <w:rsid w:val="00D879B8"/>
    <w:rsid w:val="00D920A7"/>
    <w:rsid w:val="00D925F3"/>
    <w:rsid w:val="00D943AA"/>
    <w:rsid w:val="00DA4F8B"/>
    <w:rsid w:val="00DA634F"/>
    <w:rsid w:val="00DB2058"/>
    <w:rsid w:val="00DB5AC0"/>
    <w:rsid w:val="00DC0E93"/>
    <w:rsid w:val="00DC13B8"/>
    <w:rsid w:val="00DC248C"/>
    <w:rsid w:val="00DC300B"/>
    <w:rsid w:val="00DC7A9F"/>
    <w:rsid w:val="00DD2ACC"/>
    <w:rsid w:val="00DE667B"/>
    <w:rsid w:val="00DF037F"/>
    <w:rsid w:val="00E03C12"/>
    <w:rsid w:val="00E12379"/>
    <w:rsid w:val="00E128FD"/>
    <w:rsid w:val="00E15D08"/>
    <w:rsid w:val="00E161A4"/>
    <w:rsid w:val="00E16D1F"/>
    <w:rsid w:val="00E20D6F"/>
    <w:rsid w:val="00E253D6"/>
    <w:rsid w:val="00E269D4"/>
    <w:rsid w:val="00E3408A"/>
    <w:rsid w:val="00E401A3"/>
    <w:rsid w:val="00E43CF7"/>
    <w:rsid w:val="00E605E6"/>
    <w:rsid w:val="00E64BEB"/>
    <w:rsid w:val="00E80855"/>
    <w:rsid w:val="00E80D87"/>
    <w:rsid w:val="00E90F58"/>
    <w:rsid w:val="00E916AB"/>
    <w:rsid w:val="00E96373"/>
    <w:rsid w:val="00E9654D"/>
    <w:rsid w:val="00EA421E"/>
    <w:rsid w:val="00EA6598"/>
    <w:rsid w:val="00EA70C3"/>
    <w:rsid w:val="00EB1834"/>
    <w:rsid w:val="00EB2CCE"/>
    <w:rsid w:val="00EB2D3B"/>
    <w:rsid w:val="00EC511A"/>
    <w:rsid w:val="00ED2251"/>
    <w:rsid w:val="00ED4F75"/>
    <w:rsid w:val="00EE4392"/>
    <w:rsid w:val="00EE4804"/>
    <w:rsid w:val="00EF3B1C"/>
    <w:rsid w:val="00F01E34"/>
    <w:rsid w:val="00F11DE6"/>
    <w:rsid w:val="00F13CB5"/>
    <w:rsid w:val="00F15E2C"/>
    <w:rsid w:val="00F21534"/>
    <w:rsid w:val="00F222C2"/>
    <w:rsid w:val="00F2324E"/>
    <w:rsid w:val="00F2475D"/>
    <w:rsid w:val="00F2623F"/>
    <w:rsid w:val="00F33AC5"/>
    <w:rsid w:val="00F451FC"/>
    <w:rsid w:val="00F466C0"/>
    <w:rsid w:val="00F47B85"/>
    <w:rsid w:val="00F47DBD"/>
    <w:rsid w:val="00F57168"/>
    <w:rsid w:val="00F65D5B"/>
    <w:rsid w:val="00F86DEB"/>
    <w:rsid w:val="00F9342A"/>
    <w:rsid w:val="00FA0BED"/>
    <w:rsid w:val="00FA4C28"/>
    <w:rsid w:val="00FA58E7"/>
    <w:rsid w:val="00FA610D"/>
    <w:rsid w:val="00FA7060"/>
    <w:rsid w:val="00FA7802"/>
    <w:rsid w:val="00FB1C58"/>
    <w:rsid w:val="00FB4DB9"/>
    <w:rsid w:val="00FC048D"/>
    <w:rsid w:val="00FC2ED1"/>
    <w:rsid w:val="00FC3191"/>
    <w:rsid w:val="00FC6B3E"/>
    <w:rsid w:val="00FD0EE9"/>
    <w:rsid w:val="00FD4712"/>
    <w:rsid w:val="00FE115A"/>
    <w:rsid w:val="00FE1A48"/>
    <w:rsid w:val="00FE2568"/>
    <w:rsid w:val="00FE6FDD"/>
    <w:rsid w:val="00FF0E80"/>
    <w:rsid w:val="00FF42A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7B38B71"/>
  <w15:docId w15:val="{69279A3F-47EE-45C0-83D6-CAA9CFD2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semiHidden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rsid w:val="00472D32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EAE7-C093-4CFC-8C97-8379A280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1811</Words>
  <Characters>11258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13043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Mirna Čizmar</cp:lastModifiedBy>
  <cp:revision>22</cp:revision>
  <cp:lastPrinted>2017-08-24T11:58:00Z</cp:lastPrinted>
  <dcterms:created xsi:type="dcterms:W3CDTF">2017-08-29T11:39:00Z</dcterms:created>
  <dcterms:modified xsi:type="dcterms:W3CDTF">2017-09-04T11:53:00Z</dcterms:modified>
</cp:coreProperties>
</file>