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5C0B1E" w14:textId="77777777" w:rsidR="00574A2F" w:rsidRPr="00C5086B" w:rsidRDefault="00574A2F">
      <w:pPr>
        <w:rPr>
          <w:rFonts w:ascii="Times New Roman" w:hAnsi="Times New Roman" w:cs="Times New Roman"/>
          <w:b/>
          <w:color w:val="000000" w:themeColor="text1"/>
          <w:sz w:val="24"/>
          <w:szCs w:val="24"/>
        </w:rPr>
      </w:pPr>
    </w:p>
    <w:p w14:paraId="53236526" w14:textId="77777777" w:rsidR="00532644" w:rsidRPr="00C5086B" w:rsidRDefault="00532644" w:rsidP="00532644">
      <w:pPr>
        <w:jc w:val="center"/>
        <w:rPr>
          <w:rFonts w:ascii="Times New Roman" w:hAnsi="Times New Roman" w:cs="Times New Roman"/>
          <w:b/>
          <w:color w:val="000000" w:themeColor="text1"/>
          <w:sz w:val="24"/>
          <w:szCs w:val="24"/>
        </w:rPr>
      </w:pPr>
    </w:p>
    <w:p w14:paraId="0FEC4830" w14:textId="77777777" w:rsidR="00532644" w:rsidRPr="00C5086B" w:rsidRDefault="00532644" w:rsidP="00532644">
      <w:pPr>
        <w:autoSpaceDE w:val="0"/>
        <w:autoSpaceDN w:val="0"/>
        <w:adjustRightInd w:val="0"/>
        <w:spacing w:after="0" w:line="240" w:lineRule="auto"/>
        <w:jc w:val="center"/>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ODGOVORI NA PITANJA</w:t>
      </w:r>
    </w:p>
    <w:p w14:paraId="769A03B2" w14:textId="10EF8886" w:rsidR="00532644" w:rsidRPr="00C5086B" w:rsidRDefault="00532644" w:rsidP="00532644">
      <w:pPr>
        <w:autoSpaceDE w:val="0"/>
        <w:autoSpaceDN w:val="0"/>
        <w:adjustRightInd w:val="0"/>
        <w:spacing w:after="0" w:line="240" w:lineRule="auto"/>
        <w:jc w:val="center"/>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vezana uz Poziv na dostavu projektnih prijedloga</w:t>
      </w:r>
    </w:p>
    <w:p w14:paraId="50553FE4" w14:textId="77777777" w:rsidR="00A80E83" w:rsidRPr="00C5086B" w:rsidRDefault="00A80E83" w:rsidP="00532644">
      <w:pPr>
        <w:autoSpaceDE w:val="0"/>
        <w:autoSpaceDN w:val="0"/>
        <w:adjustRightInd w:val="0"/>
        <w:spacing w:after="0" w:line="240" w:lineRule="auto"/>
        <w:jc w:val="center"/>
        <w:rPr>
          <w:rFonts w:ascii="Times New Roman" w:eastAsia="Calibri" w:hAnsi="Times New Roman" w:cs="Times New Roman"/>
          <w:color w:val="000000" w:themeColor="text1"/>
          <w:sz w:val="24"/>
          <w:szCs w:val="24"/>
        </w:rPr>
      </w:pPr>
    </w:p>
    <w:p w14:paraId="0D8CAE97" w14:textId="77777777" w:rsidR="00532644" w:rsidRPr="00C5086B" w:rsidRDefault="00EA72FF" w:rsidP="001B1698">
      <w:pPr>
        <w:autoSpaceDE w:val="0"/>
        <w:autoSpaceDN w:val="0"/>
        <w:adjustRightInd w:val="0"/>
        <w:spacing w:after="0" w:line="480" w:lineRule="auto"/>
        <w:jc w:val="center"/>
        <w:rPr>
          <w:rFonts w:ascii="Times New Roman" w:eastAsia="Calibri" w:hAnsi="Times New Roman" w:cs="Times New Roman"/>
          <w:i/>
          <w:iCs/>
          <w:color w:val="000000" w:themeColor="text1"/>
          <w:sz w:val="24"/>
          <w:szCs w:val="24"/>
        </w:rPr>
      </w:pPr>
      <w:r w:rsidRPr="00C5086B">
        <w:rPr>
          <w:rFonts w:ascii="Times New Roman" w:eastAsia="Calibri" w:hAnsi="Times New Roman" w:cs="Times New Roman"/>
          <w:i/>
          <w:iCs/>
          <w:color w:val="000000" w:themeColor="text1"/>
          <w:sz w:val="24"/>
          <w:szCs w:val="24"/>
        </w:rPr>
        <w:t>UP.</w:t>
      </w:r>
      <w:r w:rsidR="00742267" w:rsidRPr="00C5086B">
        <w:rPr>
          <w:rFonts w:ascii="Times New Roman" w:eastAsia="Calibri" w:hAnsi="Times New Roman" w:cs="Times New Roman"/>
          <w:i/>
          <w:iCs/>
          <w:color w:val="000000" w:themeColor="text1"/>
          <w:sz w:val="24"/>
          <w:szCs w:val="24"/>
        </w:rPr>
        <w:t>02.3.1.03</w:t>
      </w:r>
      <w:r w:rsidRPr="00C5086B">
        <w:rPr>
          <w:rFonts w:ascii="Times New Roman" w:eastAsia="Calibri" w:hAnsi="Times New Roman" w:cs="Times New Roman"/>
          <w:i/>
          <w:iCs/>
          <w:color w:val="000000" w:themeColor="text1"/>
          <w:sz w:val="24"/>
          <w:szCs w:val="24"/>
        </w:rPr>
        <w:t xml:space="preserve"> </w:t>
      </w:r>
      <w:r w:rsidR="001B1698" w:rsidRPr="00C5086B">
        <w:rPr>
          <w:rFonts w:ascii="Times New Roman" w:eastAsia="Calibri" w:hAnsi="Times New Roman" w:cs="Times New Roman"/>
          <w:i/>
          <w:iCs/>
          <w:color w:val="000000" w:themeColor="text1"/>
          <w:sz w:val="24"/>
          <w:szCs w:val="24"/>
        </w:rPr>
        <w:t>„</w:t>
      </w:r>
      <w:r w:rsidR="00742267" w:rsidRPr="00C5086B">
        <w:rPr>
          <w:rFonts w:ascii="Times New Roman" w:eastAsia="Calibri" w:hAnsi="Times New Roman" w:cs="Times New Roman"/>
          <w:i/>
          <w:iCs/>
          <w:color w:val="000000" w:themeColor="text1"/>
          <w:sz w:val="24"/>
          <w:szCs w:val="24"/>
        </w:rPr>
        <w:t>Jačanje poslovanja društvenih poduzetnika – faza I.</w:t>
      </w:r>
      <w:r w:rsidRPr="00C5086B">
        <w:rPr>
          <w:rFonts w:ascii="Times New Roman" w:eastAsia="Calibri" w:hAnsi="Times New Roman" w:cs="Times New Roman"/>
          <w:i/>
          <w:iCs/>
          <w:color w:val="000000" w:themeColor="text1"/>
          <w:sz w:val="24"/>
          <w:szCs w:val="24"/>
        </w:rPr>
        <w:t>“</w:t>
      </w:r>
    </w:p>
    <w:p w14:paraId="6912921F" w14:textId="530C8EA2" w:rsidR="00742267" w:rsidRPr="00152C84" w:rsidRDefault="00152C84" w:rsidP="001B1698">
      <w:pPr>
        <w:autoSpaceDE w:val="0"/>
        <w:autoSpaceDN w:val="0"/>
        <w:adjustRightInd w:val="0"/>
        <w:spacing w:after="0" w:line="480" w:lineRule="auto"/>
        <w:jc w:val="center"/>
        <w:rPr>
          <w:rFonts w:ascii="Times New Roman" w:eastAsia="Calibri" w:hAnsi="Times New Roman" w:cs="Times New Roman"/>
          <w:b/>
          <w:i/>
          <w:iCs/>
          <w:color w:val="000000" w:themeColor="text1"/>
          <w:sz w:val="24"/>
          <w:szCs w:val="24"/>
        </w:rPr>
      </w:pPr>
      <w:r w:rsidRPr="00152C84">
        <w:rPr>
          <w:rFonts w:ascii="Times New Roman" w:eastAsia="Calibri" w:hAnsi="Times New Roman" w:cs="Times New Roman"/>
          <w:b/>
          <w:i/>
          <w:iCs/>
          <w:color w:val="000000" w:themeColor="text1"/>
          <w:sz w:val="24"/>
          <w:szCs w:val="24"/>
        </w:rPr>
        <w:t>6</w:t>
      </w:r>
      <w:r w:rsidR="00742267" w:rsidRPr="00152C84">
        <w:rPr>
          <w:rFonts w:ascii="Times New Roman" w:eastAsia="Calibri" w:hAnsi="Times New Roman" w:cs="Times New Roman"/>
          <w:b/>
          <w:i/>
          <w:iCs/>
          <w:color w:val="000000" w:themeColor="text1"/>
          <w:sz w:val="24"/>
          <w:szCs w:val="24"/>
        </w:rPr>
        <w:t>. set</w:t>
      </w:r>
    </w:p>
    <w:p w14:paraId="087CA31B" w14:textId="2823FA51" w:rsidR="00532644" w:rsidRPr="00C5086B" w:rsidRDefault="00532644" w:rsidP="00532644">
      <w:pPr>
        <w:autoSpaceDE w:val="0"/>
        <w:autoSpaceDN w:val="0"/>
        <w:adjustRightInd w:val="0"/>
        <w:spacing w:after="0" w:line="240" w:lineRule="auto"/>
        <w:jc w:val="center"/>
        <w:rPr>
          <w:rFonts w:ascii="Times New Roman" w:eastAsia="Calibri" w:hAnsi="Times New Roman" w:cs="Times New Roman"/>
          <w:i/>
          <w:iCs/>
          <w:color w:val="000000" w:themeColor="text1"/>
          <w:sz w:val="24"/>
          <w:szCs w:val="24"/>
        </w:rPr>
      </w:pPr>
      <w:r w:rsidRPr="00C5086B">
        <w:rPr>
          <w:rFonts w:ascii="Times New Roman" w:eastAsia="Calibri" w:hAnsi="Times New Roman" w:cs="Times New Roman"/>
          <w:i/>
          <w:iCs/>
          <w:color w:val="000000" w:themeColor="text1"/>
          <w:sz w:val="24"/>
          <w:szCs w:val="24"/>
        </w:rPr>
        <w:t xml:space="preserve">Pitanja pristigla na esf.info@mrms.hr od </w:t>
      </w:r>
      <w:r w:rsidR="00953B6F">
        <w:rPr>
          <w:rFonts w:ascii="Times New Roman" w:eastAsia="Calibri" w:hAnsi="Times New Roman" w:cs="Times New Roman"/>
          <w:i/>
          <w:iCs/>
          <w:color w:val="000000" w:themeColor="text1"/>
          <w:sz w:val="24"/>
          <w:szCs w:val="24"/>
        </w:rPr>
        <w:t>27</w:t>
      </w:r>
      <w:r w:rsidR="00C37343" w:rsidRPr="00C5086B">
        <w:rPr>
          <w:rFonts w:ascii="Times New Roman" w:eastAsia="Calibri" w:hAnsi="Times New Roman" w:cs="Times New Roman"/>
          <w:i/>
          <w:iCs/>
          <w:color w:val="000000" w:themeColor="text1"/>
          <w:sz w:val="24"/>
          <w:szCs w:val="24"/>
        </w:rPr>
        <w:t>.</w:t>
      </w:r>
      <w:r w:rsidR="00D62E0F">
        <w:rPr>
          <w:rFonts w:ascii="Times New Roman" w:eastAsia="Calibri" w:hAnsi="Times New Roman" w:cs="Times New Roman"/>
          <w:i/>
          <w:iCs/>
          <w:color w:val="000000" w:themeColor="text1"/>
          <w:sz w:val="24"/>
          <w:szCs w:val="24"/>
        </w:rPr>
        <w:t xml:space="preserve"> </w:t>
      </w:r>
      <w:r w:rsidR="00152C84">
        <w:rPr>
          <w:rFonts w:ascii="Times New Roman" w:eastAsia="Calibri" w:hAnsi="Times New Roman" w:cs="Times New Roman"/>
          <w:i/>
          <w:iCs/>
          <w:color w:val="000000" w:themeColor="text1"/>
          <w:sz w:val="24"/>
          <w:szCs w:val="24"/>
        </w:rPr>
        <w:t>kolovoza</w:t>
      </w:r>
      <w:r w:rsidR="00C37343" w:rsidRPr="00C5086B">
        <w:rPr>
          <w:rFonts w:ascii="Times New Roman" w:eastAsia="Calibri" w:hAnsi="Times New Roman" w:cs="Times New Roman"/>
          <w:i/>
          <w:iCs/>
          <w:color w:val="000000" w:themeColor="text1"/>
          <w:sz w:val="24"/>
          <w:szCs w:val="24"/>
        </w:rPr>
        <w:t xml:space="preserve"> </w:t>
      </w:r>
      <w:r w:rsidR="003701BF" w:rsidRPr="00F43C99">
        <w:rPr>
          <w:rFonts w:ascii="Times New Roman" w:eastAsia="Calibri" w:hAnsi="Times New Roman" w:cs="Times New Roman"/>
          <w:i/>
          <w:iCs/>
          <w:color w:val="000000" w:themeColor="text1"/>
          <w:sz w:val="24"/>
          <w:szCs w:val="24"/>
        </w:rPr>
        <w:t>do</w:t>
      </w:r>
      <w:r w:rsidR="008616CE">
        <w:rPr>
          <w:rFonts w:ascii="Times New Roman" w:eastAsia="Calibri" w:hAnsi="Times New Roman" w:cs="Times New Roman"/>
          <w:i/>
          <w:iCs/>
          <w:color w:val="000000" w:themeColor="text1"/>
          <w:sz w:val="24"/>
          <w:szCs w:val="24"/>
        </w:rPr>
        <w:t xml:space="preserve"> </w:t>
      </w:r>
      <w:r w:rsidR="0069463A" w:rsidRPr="0069463A">
        <w:rPr>
          <w:rFonts w:ascii="Times New Roman" w:eastAsia="Calibri" w:hAnsi="Times New Roman" w:cs="Times New Roman"/>
          <w:i/>
          <w:iCs/>
          <w:color w:val="000000" w:themeColor="text1"/>
          <w:sz w:val="24"/>
          <w:szCs w:val="24"/>
        </w:rPr>
        <w:t>02</w:t>
      </w:r>
      <w:r w:rsidR="007F6D01" w:rsidRPr="0069463A">
        <w:rPr>
          <w:rFonts w:ascii="Times New Roman" w:eastAsia="Calibri" w:hAnsi="Times New Roman" w:cs="Times New Roman"/>
          <w:i/>
          <w:iCs/>
          <w:color w:val="000000" w:themeColor="text1"/>
          <w:sz w:val="24"/>
          <w:szCs w:val="24"/>
        </w:rPr>
        <w:t xml:space="preserve">. </w:t>
      </w:r>
      <w:r w:rsidR="0069463A" w:rsidRPr="0069463A">
        <w:rPr>
          <w:rFonts w:ascii="Times New Roman" w:eastAsia="Calibri" w:hAnsi="Times New Roman" w:cs="Times New Roman"/>
          <w:i/>
          <w:iCs/>
          <w:color w:val="000000" w:themeColor="text1"/>
          <w:sz w:val="24"/>
          <w:szCs w:val="24"/>
        </w:rPr>
        <w:t>listopada</w:t>
      </w:r>
      <w:r w:rsidR="007F6D01" w:rsidRPr="0069463A">
        <w:rPr>
          <w:rFonts w:ascii="Times New Roman" w:eastAsia="Calibri" w:hAnsi="Times New Roman" w:cs="Times New Roman"/>
          <w:i/>
          <w:iCs/>
          <w:color w:val="000000" w:themeColor="text1"/>
          <w:sz w:val="24"/>
          <w:szCs w:val="24"/>
        </w:rPr>
        <w:t xml:space="preserve"> </w:t>
      </w:r>
      <w:r w:rsidR="00981163" w:rsidRPr="0069463A">
        <w:rPr>
          <w:rFonts w:ascii="Times New Roman" w:eastAsia="Calibri" w:hAnsi="Times New Roman" w:cs="Times New Roman"/>
          <w:i/>
          <w:iCs/>
          <w:color w:val="000000" w:themeColor="text1"/>
          <w:sz w:val="24"/>
          <w:szCs w:val="24"/>
        </w:rPr>
        <w:t>2019.</w:t>
      </w:r>
    </w:p>
    <w:p w14:paraId="3089EF3E" w14:textId="77777777" w:rsidR="00532644" w:rsidRPr="00C5086B" w:rsidRDefault="00532644" w:rsidP="00532644">
      <w:pPr>
        <w:autoSpaceDE w:val="0"/>
        <w:autoSpaceDN w:val="0"/>
        <w:adjustRightInd w:val="0"/>
        <w:spacing w:after="0" w:line="240" w:lineRule="auto"/>
        <w:jc w:val="center"/>
        <w:rPr>
          <w:rFonts w:ascii="Times New Roman" w:eastAsia="Calibri" w:hAnsi="Times New Roman" w:cs="Times New Roman"/>
          <w:color w:val="000000" w:themeColor="text1"/>
          <w:sz w:val="24"/>
          <w:szCs w:val="24"/>
        </w:rPr>
      </w:pPr>
    </w:p>
    <w:p w14:paraId="36ABEC59" w14:textId="77777777" w:rsidR="00532644" w:rsidRPr="00C5086B" w:rsidRDefault="00532644" w:rsidP="00532644">
      <w:pPr>
        <w:autoSpaceDE w:val="0"/>
        <w:autoSpaceDN w:val="0"/>
        <w:adjustRightInd w:val="0"/>
        <w:spacing w:after="0" w:line="240" w:lineRule="auto"/>
        <w:jc w:val="center"/>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U interesu jednakog postupanja prema svim prijaviteljima, Ministarstvo rada i</w:t>
      </w:r>
    </w:p>
    <w:p w14:paraId="7C96EF77" w14:textId="77777777" w:rsidR="00532644" w:rsidRPr="00C5086B" w:rsidRDefault="00532644" w:rsidP="00532644">
      <w:pPr>
        <w:autoSpaceDE w:val="0"/>
        <w:autoSpaceDN w:val="0"/>
        <w:adjustRightInd w:val="0"/>
        <w:spacing w:after="0" w:line="240" w:lineRule="auto"/>
        <w:jc w:val="center"/>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mirovinskoga sustava u okviru ovog dokumenta, a čija je svrha pojasniti uvjete</w:t>
      </w:r>
    </w:p>
    <w:p w14:paraId="456D9FF7" w14:textId="77777777" w:rsidR="00532644" w:rsidRPr="00C5086B" w:rsidRDefault="007D667F" w:rsidP="00532644">
      <w:pPr>
        <w:autoSpaceDE w:val="0"/>
        <w:autoSpaceDN w:val="0"/>
        <w:adjustRightInd w:val="0"/>
        <w:spacing w:after="0" w:line="240" w:lineRule="auto"/>
        <w:jc w:val="center"/>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natječajne dokumentacije,</w:t>
      </w:r>
      <w:r w:rsidR="00532644" w:rsidRPr="00C5086B">
        <w:rPr>
          <w:rFonts w:ascii="Times New Roman" w:eastAsia="Calibri" w:hAnsi="Times New Roman" w:cs="Times New Roman"/>
          <w:color w:val="000000" w:themeColor="text1"/>
          <w:sz w:val="24"/>
          <w:szCs w:val="24"/>
        </w:rPr>
        <w:t xml:space="preserve"> daje mišljenje o prihvatljivosti određenog prijavitelja,</w:t>
      </w:r>
    </w:p>
    <w:p w14:paraId="199EAAC3" w14:textId="77777777" w:rsidR="00532644" w:rsidRPr="00C5086B" w:rsidRDefault="00532644" w:rsidP="00532644">
      <w:pPr>
        <w:autoSpaceDE w:val="0"/>
        <w:autoSpaceDN w:val="0"/>
        <w:adjustRightInd w:val="0"/>
        <w:spacing w:after="0" w:line="240" w:lineRule="auto"/>
        <w:jc w:val="center"/>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projekta ili aktivnosti u okviru dostupnih informacija iz pitanja dostavljenih od strane</w:t>
      </w:r>
    </w:p>
    <w:p w14:paraId="2E27844A" w14:textId="77777777" w:rsidR="00AB1C6D" w:rsidRDefault="00532644" w:rsidP="00AB1C6D">
      <w:pPr>
        <w:autoSpaceDE w:val="0"/>
        <w:autoSpaceDN w:val="0"/>
        <w:adjustRightInd w:val="0"/>
        <w:spacing w:after="0" w:line="240" w:lineRule="auto"/>
        <w:jc w:val="center"/>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potencijalnih prijavitelja.</w:t>
      </w:r>
    </w:p>
    <w:p w14:paraId="7709C11F" w14:textId="6BB9F106" w:rsidR="00AB6556" w:rsidRPr="00152C84" w:rsidRDefault="00AB1C6D" w:rsidP="00AB1C6D">
      <w:pPr>
        <w:autoSpaceDE w:val="0"/>
        <w:autoSpaceDN w:val="0"/>
        <w:adjustRightInd w:val="0"/>
        <w:spacing w:after="0" w:line="240" w:lineRule="auto"/>
        <w:jc w:val="center"/>
        <w:rPr>
          <w:rFonts w:ascii="Times New Roman" w:hAnsi="Times New Roman" w:cs="Times New Roman"/>
          <w:b/>
          <w:color w:val="000000" w:themeColor="text1"/>
          <w:sz w:val="24"/>
          <w:szCs w:val="24"/>
        </w:rPr>
      </w:pPr>
      <w:r w:rsidRPr="00152C84">
        <w:rPr>
          <w:rFonts w:ascii="Times New Roman" w:eastAsia="Calibri" w:hAnsi="Times New Roman" w:cs="Times New Roman"/>
          <w:b/>
          <w:color w:val="000000" w:themeColor="text1"/>
          <w:sz w:val="24"/>
          <w:szCs w:val="24"/>
        </w:rPr>
        <w:t>Budući da je 1. kolovoza 2019. godine nastupila obustava PDP-a za Skupinu 2 jer zaprimljeni projektni prijedlozi</w:t>
      </w:r>
      <w:r w:rsidR="00CD69DC" w:rsidRPr="00152C84">
        <w:rPr>
          <w:rFonts w:ascii="Times New Roman" w:eastAsia="Calibri" w:hAnsi="Times New Roman" w:cs="Times New Roman"/>
          <w:b/>
          <w:color w:val="000000" w:themeColor="text1"/>
          <w:sz w:val="24"/>
          <w:szCs w:val="24"/>
        </w:rPr>
        <w:t xml:space="preserve"> za navedenu skupinu Prijavitelja</w:t>
      </w:r>
      <w:r w:rsidRPr="00152C84">
        <w:rPr>
          <w:rFonts w:ascii="Times New Roman" w:eastAsia="Calibri" w:hAnsi="Times New Roman" w:cs="Times New Roman"/>
          <w:b/>
          <w:color w:val="000000" w:themeColor="text1"/>
          <w:sz w:val="24"/>
          <w:szCs w:val="24"/>
        </w:rPr>
        <w:t xml:space="preserve"> iznosima dosežu 120% ukupno raspoloživih sredstava, za vrijeme trajanja obustave ne odgovaramo</w:t>
      </w:r>
      <w:r w:rsidR="00A3715F" w:rsidRPr="00152C84">
        <w:rPr>
          <w:rFonts w:ascii="Times New Roman" w:eastAsia="Calibri" w:hAnsi="Times New Roman" w:cs="Times New Roman"/>
          <w:b/>
          <w:color w:val="000000" w:themeColor="text1"/>
          <w:sz w:val="24"/>
          <w:szCs w:val="24"/>
        </w:rPr>
        <w:t xml:space="preserve"> na pitanja </w:t>
      </w:r>
      <w:r w:rsidR="00477F1E" w:rsidRPr="00152C84">
        <w:rPr>
          <w:rFonts w:ascii="Times New Roman" w:eastAsia="Calibri" w:hAnsi="Times New Roman" w:cs="Times New Roman"/>
          <w:b/>
          <w:color w:val="000000" w:themeColor="text1"/>
          <w:sz w:val="24"/>
          <w:szCs w:val="24"/>
        </w:rPr>
        <w:t>vezana</w:t>
      </w:r>
      <w:r w:rsidR="008B3592" w:rsidRPr="00152C84">
        <w:rPr>
          <w:rFonts w:ascii="Times New Roman" w:eastAsia="Calibri" w:hAnsi="Times New Roman" w:cs="Times New Roman"/>
          <w:b/>
          <w:color w:val="000000" w:themeColor="text1"/>
          <w:sz w:val="24"/>
          <w:szCs w:val="24"/>
        </w:rPr>
        <w:t xml:space="preserve"> </w:t>
      </w:r>
      <w:r w:rsidR="00A3715F" w:rsidRPr="00152C84">
        <w:rPr>
          <w:rFonts w:ascii="Times New Roman" w:eastAsia="Calibri" w:hAnsi="Times New Roman" w:cs="Times New Roman"/>
          <w:b/>
          <w:color w:val="000000" w:themeColor="text1"/>
          <w:sz w:val="24"/>
          <w:szCs w:val="24"/>
        </w:rPr>
        <w:t>za Skupinu 2 Prijavitelja.</w:t>
      </w:r>
      <w:r w:rsidRPr="00152C84">
        <w:rPr>
          <w:rFonts w:ascii="Times New Roman" w:eastAsia="Calibri" w:hAnsi="Times New Roman" w:cs="Times New Roman"/>
          <w:b/>
          <w:color w:val="000000" w:themeColor="text1"/>
          <w:sz w:val="24"/>
          <w:szCs w:val="24"/>
        </w:rPr>
        <w:t xml:space="preserve"> </w:t>
      </w:r>
      <w:r w:rsidR="00532644" w:rsidRPr="00152C84">
        <w:rPr>
          <w:rFonts w:ascii="Times New Roman" w:eastAsia="Calibri" w:hAnsi="Times New Roman" w:cs="Times New Roman"/>
          <w:b/>
          <w:color w:val="000000" w:themeColor="text1"/>
          <w:sz w:val="24"/>
          <w:szCs w:val="24"/>
        </w:rPr>
        <w:br/>
      </w:r>
    </w:p>
    <w:tbl>
      <w:tblPr>
        <w:tblStyle w:val="Reetkatablice"/>
        <w:tblW w:w="9357" w:type="dxa"/>
        <w:tblInd w:w="-318" w:type="dxa"/>
        <w:tblLayout w:type="fixed"/>
        <w:tblLook w:val="04A0" w:firstRow="1" w:lastRow="0" w:firstColumn="1" w:lastColumn="0" w:noHBand="0" w:noVBand="1"/>
      </w:tblPr>
      <w:tblGrid>
        <w:gridCol w:w="1277"/>
        <w:gridCol w:w="4111"/>
        <w:gridCol w:w="3969"/>
      </w:tblGrid>
      <w:tr w:rsidR="00C5086B" w:rsidRPr="00C5086B" w14:paraId="2CF7C956" w14:textId="77777777" w:rsidTr="001C1EBE">
        <w:tc>
          <w:tcPr>
            <w:tcW w:w="1277" w:type="dxa"/>
          </w:tcPr>
          <w:p w14:paraId="4C42AAA3" w14:textId="77777777" w:rsidR="00246D67" w:rsidRPr="00C5086B" w:rsidRDefault="00246D67" w:rsidP="00246D67">
            <w:pPr>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 xml:space="preserve">      RB.</w:t>
            </w:r>
          </w:p>
        </w:tc>
        <w:tc>
          <w:tcPr>
            <w:tcW w:w="4111" w:type="dxa"/>
          </w:tcPr>
          <w:p w14:paraId="34990A1B" w14:textId="77777777" w:rsidR="00246D67" w:rsidRPr="00C5086B" w:rsidRDefault="00246D67" w:rsidP="00246D67">
            <w:pPr>
              <w:jc w:val="center"/>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PITANJE</w:t>
            </w:r>
          </w:p>
        </w:tc>
        <w:tc>
          <w:tcPr>
            <w:tcW w:w="3969" w:type="dxa"/>
          </w:tcPr>
          <w:p w14:paraId="6E256DF2" w14:textId="77777777" w:rsidR="00246D67" w:rsidRPr="00C5086B" w:rsidRDefault="00246D67" w:rsidP="00246D67">
            <w:pPr>
              <w:jc w:val="center"/>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ODGOVOR</w:t>
            </w:r>
          </w:p>
        </w:tc>
      </w:tr>
      <w:tr w:rsidR="00C5086B" w:rsidRPr="00C5086B" w14:paraId="28E6D4F7" w14:textId="77777777" w:rsidTr="001C1EBE">
        <w:tc>
          <w:tcPr>
            <w:tcW w:w="1277" w:type="dxa"/>
          </w:tcPr>
          <w:p w14:paraId="38F3BBCA" w14:textId="77777777" w:rsidR="00246D67" w:rsidRPr="00C5086B" w:rsidRDefault="00246D67" w:rsidP="00953B6F">
            <w:pPr>
              <w:numPr>
                <w:ilvl w:val="0"/>
                <w:numId w:val="2"/>
              </w:numPr>
              <w:ind w:left="701"/>
              <w:contextualSpacing/>
              <w:rPr>
                <w:rFonts w:ascii="Times New Roman" w:eastAsia="Calibri" w:hAnsi="Times New Roman" w:cs="Times New Roman"/>
                <w:color w:val="000000" w:themeColor="text1"/>
                <w:sz w:val="24"/>
                <w:szCs w:val="24"/>
              </w:rPr>
            </w:pPr>
          </w:p>
        </w:tc>
        <w:tc>
          <w:tcPr>
            <w:tcW w:w="4111" w:type="dxa"/>
          </w:tcPr>
          <w:p w14:paraId="08CF945C" w14:textId="3566D99B" w:rsidR="00152C84" w:rsidRPr="00152C84" w:rsidRDefault="00152C84" w:rsidP="00152C84">
            <w:pPr>
              <w:jc w:val="both"/>
              <w:rPr>
                <w:rFonts w:ascii="Times New Roman" w:eastAsia="Calibri" w:hAnsi="Times New Roman" w:cs="Times New Roman"/>
                <w:color w:val="000000" w:themeColor="text1"/>
                <w:sz w:val="24"/>
                <w:szCs w:val="24"/>
              </w:rPr>
            </w:pPr>
            <w:r w:rsidRPr="00152C84">
              <w:rPr>
                <w:rFonts w:ascii="Times New Roman" w:eastAsia="Calibri" w:hAnsi="Times New Roman" w:cs="Times New Roman"/>
                <w:color w:val="000000" w:themeColor="text1"/>
                <w:sz w:val="24"/>
                <w:szCs w:val="24"/>
              </w:rPr>
              <w:t>Pitanje je vezano</w:t>
            </w:r>
            <w:r w:rsidR="005470A5">
              <w:rPr>
                <w:rFonts w:ascii="Times New Roman" w:eastAsia="Calibri" w:hAnsi="Times New Roman" w:cs="Times New Roman"/>
                <w:color w:val="000000" w:themeColor="text1"/>
                <w:sz w:val="24"/>
                <w:szCs w:val="24"/>
              </w:rPr>
              <w:t xml:space="preserve"> za sufinanciranje projekta za S</w:t>
            </w:r>
            <w:r w:rsidRPr="00152C84">
              <w:rPr>
                <w:rFonts w:ascii="Times New Roman" w:eastAsia="Calibri" w:hAnsi="Times New Roman" w:cs="Times New Roman"/>
                <w:color w:val="000000" w:themeColor="text1"/>
                <w:sz w:val="24"/>
                <w:szCs w:val="24"/>
              </w:rPr>
              <w:t>kupinu 1.</w:t>
            </w:r>
          </w:p>
          <w:p w14:paraId="1E7B3895" w14:textId="77777777" w:rsidR="00152C84" w:rsidRPr="00152C84" w:rsidRDefault="00152C84" w:rsidP="00152C84">
            <w:pPr>
              <w:jc w:val="both"/>
              <w:rPr>
                <w:rFonts w:ascii="Times New Roman" w:eastAsia="Calibri" w:hAnsi="Times New Roman" w:cs="Times New Roman"/>
                <w:color w:val="000000" w:themeColor="text1"/>
                <w:sz w:val="24"/>
                <w:szCs w:val="24"/>
              </w:rPr>
            </w:pPr>
            <w:r w:rsidRPr="00152C84">
              <w:rPr>
                <w:rFonts w:ascii="Times New Roman" w:eastAsia="Calibri" w:hAnsi="Times New Roman" w:cs="Times New Roman"/>
                <w:color w:val="000000" w:themeColor="text1"/>
                <w:sz w:val="24"/>
                <w:szCs w:val="24"/>
              </w:rPr>
              <w:t xml:space="preserve">U Uputama stoji: </w:t>
            </w:r>
          </w:p>
          <w:p w14:paraId="78367794" w14:textId="77777777" w:rsidR="00152C84" w:rsidRPr="00152C84" w:rsidRDefault="00152C84" w:rsidP="00152C84">
            <w:pPr>
              <w:jc w:val="both"/>
              <w:rPr>
                <w:rFonts w:ascii="Times New Roman" w:eastAsia="Calibri" w:hAnsi="Times New Roman" w:cs="Times New Roman"/>
                <w:color w:val="000000" w:themeColor="text1"/>
                <w:sz w:val="24"/>
                <w:szCs w:val="24"/>
              </w:rPr>
            </w:pPr>
            <w:r w:rsidRPr="00152C84">
              <w:rPr>
                <w:rFonts w:ascii="Times New Roman" w:eastAsia="Calibri" w:hAnsi="Times New Roman" w:cs="Times New Roman"/>
                <w:color w:val="000000" w:themeColor="text1"/>
                <w:sz w:val="24"/>
                <w:szCs w:val="24"/>
              </w:rPr>
              <w:t>Prijavitelji Skupine 1. dužni su osigurati sufinanciranje projekta iz vlastitih sredstava sukladno Uredbi br. 651/2014 i to u iznosu do maksimalno 50% prihvatljivih projektnih troškova. Točan iznos sufinanciranja koji je Prijavitelj dužan osigurati ovisi o stopi intenziteta potpore propisanoj za pojedinu vrstu potpore.</w:t>
            </w:r>
          </w:p>
          <w:p w14:paraId="5A193241" w14:textId="77777777" w:rsidR="00DF0F37" w:rsidRDefault="00152C84" w:rsidP="00152C84">
            <w:pPr>
              <w:jc w:val="both"/>
              <w:rPr>
                <w:rFonts w:ascii="Times New Roman" w:eastAsia="Calibri" w:hAnsi="Times New Roman" w:cs="Times New Roman"/>
                <w:color w:val="000000" w:themeColor="text1"/>
                <w:sz w:val="24"/>
                <w:szCs w:val="24"/>
              </w:rPr>
            </w:pPr>
            <w:r w:rsidRPr="00152C84">
              <w:rPr>
                <w:rFonts w:ascii="Times New Roman" w:eastAsia="Calibri" w:hAnsi="Times New Roman" w:cs="Times New Roman"/>
                <w:color w:val="000000" w:themeColor="text1"/>
                <w:sz w:val="24"/>
                <w:szCs w:val="24"/>
              </w:rPr>
              <w:t>U prezentaciji (u prilogu) gdje ste predstavljali Poziv na dostavu projektnih prijedloga, naveden je primjer proračuna za Skupinu 1 (strana 20) iz koje se vidi da je za Element Upravljanje projektom i administracija i element Promidžba i vidljivost, moguće iz bespovratnih sredstava financirati 100% iznosa za ta dva navedena elementa.</w:t>
            </w:r>
          </w:p>
          <w:p w14:paraId="7AB84F85" w14:textId="0EE8A199" w:rsidR="00152C84" w:rsidRPr="00C5086B" w:rsidRDefault="00152C84" w:rsidP="00152C84">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D</w:t>
            </w:r>
            <w:r w:rsidRPr="00152C84">
              <w:rPr>
                <w:rFonts w:ascii="Times New Roman" w:eastAsia="Calibri" w:hAnsi="Times New Roman" w:cs="Times New Roman"/>
                <w:color w:val="000000" w:themeColor="text1"/>
                <w:sz w:val="24"/>
                <w:szCs w:val="24"/>
              </w:rPr>
              <w:t>a li je za element Upravljanje projektom i administracija i Promidžba i vidljivost moguće dobiti 100% bespovratnih sredstava?</w:t>
            </w:r>
          </w:p>
        </w:tc>
        <w:tc>
          <w:tcPr>
            <w:tcW w:w="3969" w:type="dxa"/>
          </w:tcPr>
          <w:p w14:paraId="6B1B52EF" w14:textId="15215C4E" w:rsidR="003F5AEF" w:rsidRDefault="003F5AEF" w:rsidP="0086624A">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Program</w:t>
            </w:r>
            <w:r w:rsidRPr="003F5AEF">
              <w:rPr>
                <w:rFonts w:ascii="Times New Roman" w:eastAsia="Calibri" w:hAnsi="Times New Roman" w:cs="Times New Roman"/>
                <w:color w:val="000000" w:themeColor="text1"/>
                <w:sz w:val="24"/>
                <w:szCs w:val="24"/>
              </w:rPr>
              <w:t xml:space="preserve"> dodjele potpora male vrijednosti za jačanje poslovanja društvenih poduzetnika</w:t>
            </w:r>
            <w:r>
              <w:rPr>
                <w:rFonts w:ascii="Times New Roman" w:eastAsia="Calibri" w:hAnsi="Times New Roman" w:cs="Times New Roman"/>
                <w:color w:val="000000" w:themeColor="text1"/>
                <w:sz w:val="24"/>
                <w:szCs w:val="24"/>
              </w:rPr>
              <w:t xml:space="preserve"> u članku 5. propisuje da će se za prijavitelje iz Skupine 1 potpore male vrijednosti dodjeljivati i za elemente projekta Upravljanje projektom i administracija (upravljanje aktivnostima projekta, administracija i tehnička koordinacija, financijsko upravljanje projektom, izvještavanje, ostale aktivnosti u vezi s upravljanjem projektom) i Promidžbu i vidljivost, kao i za neizravne troškove, u intenzitetu od 100% prihvatljivih troškova.</w:t>
            </w:r>
          </w:p>
          <w:p w14:paraId="3BDED4D5" w14:textId="46746A78" w:rsidR="0086624A" w:rsidRDefault="0086624A" w:rsidP="0086624A">
            <w:pPr>
              <w:jc w:val="both"/>
              <w:rPr>
                <w:rFonts w:ascii="Times New Roman" w:eastAsia="Calibri" w:hAnsi="Times New Roman" w:cs="Times New Roman"/>
                <w:color w:val="000000" w:themeColor="text1"/>
                <w:sz w:val="24"/>
                <w:szCs w:val="24"/>
              </w:rPr>
            </w:pPr>
            <w:r w:rsidRPr="0086624A">
              <w:rPr>
                <w:rFonts w:ascii="Times New Roman" w:eastAsia="Calibri" w:hAnsi="Times New Roman" w:cs="Times New Roman"/>
                <w:color w:val="000000" w:themeColor="text1"/>
                <w:sz w:val="24"/>
                <w:szCs w:val="24"/>
              </w:rPr>
              <w:t>Upute za prijavitelje u točki 1.7 a) propisuju da se za Skupinu 1 prijavitelja elementi projekta Upravljanje projektom i administracija te Promidžba i vidljivost</w:t>
            </w:r>
            <w:r w:rsidR="00AF51CA">
              <w:rPr>
                <w:rFonts w:ascii="Times New Roman" w:eastAsia="Calibri" w:hAnsi="Times New Roman" w:cs="Times New Roman"/>
                <w:color w:val="000000" w:themeColor="text1"/>
                <w:sz w:val="24"/>
                <w:szCs w:val="24"/>
              </w:rPr>
              <w:t xml:space="preserve">, kao i neizravni troškovi (15% </w:t>
            </w:r>
            <w:r w:rsidRPr="0086624A">
              <w:rPr>
                <w:rFonts w:ascii="Times New Roman" w:eastAsia="Calibri" w:hAnsi="Times New Roman" w:cs="Times New Roman"/>
                <w:color w:val="000000" w:themeColor="text1"/>
                <w:sz w:val="24"/>
                <w:szCs w:val="24"/>
              </w:rPr>
              <w:t xml:space="preserve">od prihvatljivih izravnih troškova osoblja) financiraju </w:t>
            </w:r>
            <w:r w:rsidR="00AF51CA">
              <w:rPr>
                <w:rFonts w:ascii="Times New Roman" w:eastAsia="Calibri" w:hAnsi="Times New Roman" w:cs="Times New Roman"/>
                <w:color w:val="000000" w:themeColor="text1"/>
                <w:sz w:val="24"/>
                <w:szCs w:val="24"/>
              </w:rPr>
              <w:t xml:space="preserve">putem </w:t>
            </w:r>
            <w:r w:rsidRPr="0086624A">
              <w:rPr>
                <w:rFonts w:ascii="Times New Roman" w:eastAsia="Calibri" w:hAnsi="Times New Roman" w:cs="Times New Roman"/>
                <w:color w:val="000000" w:themeColor="text1"/>
                <w:sz w:val="24"/>
                <w:szCs w:val="24"/>
              </w:rPr>
              <w:t xml:space="preserve">Programa dodjele potpora male vrijednosti za jačanje poslovanja društvenih poduzetnika, </w:t>
            </w:r>
            <w:r w:rsidRPr="0086624A">
              <w:rPr>
                <w:rFonts w:ascii="Times New Roman" w:eastAsia="Calibri" w:hAnsi="Times New Roman" w:cs="Times New Roman"/>
                <w:color w:val="000000" w:themeColor="text1"/>
                <w:sz w:val="24"/>
                <w:szCs w:val="24"/>
              </w:rPr>
              <w:lastRenderedPageBreak/>
              <w:t>odnosno predstavljaju potporu male vrijednosti (</w:t>
            </w:r>
            <w:r w:rsidRPr="0086624A">
              <w:rPr>
                <w:rFonts w:ascii="Times New Roman" w:eastAsia="Calibri" w:hAnsi="Times New Roman" w:cs="Times New Roman"/>
                <w:i/>
                <w:color w:val="000000" w:themeColor="text1"/>
                <w:sz w:val="24"/>
                <w:szCs w:val="24"/>
              </w:rPr>
              <w:t xml:space="preserve">de </w:t>
            </w:r>
            <w:proofErr w:type="spellStart"/>
            <w:r w:rsidRPr="0086624A">
              <w:rPr>
                <w:rFonts w:ascii="Times New Roman" w:eastAsia="Calibri" w:hAnsi="Times New Roman" w:cs="Times New Roman"/>
                <w:i/>
                <w:color w:val="000000" w:themeColor="text1"/>
                <w:sz w:val="24"/>
                <w:szCs w:val="24"/>
              </w:rPr>
              <w:t>minimis</w:t>
            </w:r>
            <w:proofErr w:type="spellEnd"/>
            <w:r w:rsidRPr="0086624A">
              <w:rPr>
                <w:rFonts w:ascii="Times New Roman" w:eastAsia="Calibri" w:hAnsi="Times New Roman" w:cs="Times New Roman"/>
                <w:color w:val="000000" w:themeColor="text1"/>
                <w:sz w:val="24"/>
                <w:szCs w:val="24"/>
              </w:rPr>
              <w:t xml:space="preserve"> potporu).</w:t>
            </w:r>
          </w:p>
          <w:p w14:paraId="66313804" w14:textId="7B2559D4" w:rsidR="0086624A" w:rsidRDefault="0086624A" w:rsidP="0086624A">
            <w:pPr>
              <w:jc w:val="both"/>
              <w:rPr>
                <w:rFonts w:ascii="Times New Roman" w:eastAsia="Calibri" w:hAnsi="Times New Roman" w:cs="Times New Roman"/>
                <w:b/>
                <w:color w:val="000000" w:themeColor="text1"/>
                <w:sz w:val="24"/>
                <w:szCs w:val="24"/>
              </w:rPr>
            </w:pPr>
            <w:r w:rsidRPr="0086624A">
              <w:rPr>
                <w:rFonts w:ascii="Times New Roman" w:eastAsia="Calibri" w:hAnsi="Times New Roman" w:cs="Times New Roman"/>
                <w:color w:val="000000" w:themeColor="text1"/>
                <w:sz w:val="24"/>
                <w:szCs w:val="24"/>
              </w:rPr>
              <w:t xml:space="preserve">Ukoliko je Prijavitelj ispunio propisani prag za dodjelu </w:t>
            </w:r>
            <w:r w:rsidRPr="0086624A">
              <w:rPr>
                <w:rFonts w:ascii="Times New Roman" w:eastAsia="Calibri" w:hAnsi="Times New Roman" w:cs="Times New Roman"/>
                <w:i/>
                <w:color w:val="000000" w:themeColor="text1"/>
                <w:sz w:val="24"/>
                <w:szCs w:val="24"/>
              </w:rPr>
              <w:t xml:space="preserve">de </w:t>
            </w:r>
            <w:proofErr w:type="spellStart"/>
            <w:r w:rsidRPr="0086624A">
              <w:rPr>
                <w:rFonts w:ascii="Times New Roman" w:eastAsia="Calibri" w:hAnsi="Times New Roman" w:cs="Times New Roman"/>
                <w:i/>
                <w:color w:val="000000" w:themeColor="text1"/>
                <w:sz w:val="24"/>
                <w:szCs w:val="24"/>
              </w:rPr>
              <w:t>minimis</w:t>
            </w:r>
            <w:proofErr w:type="spellEnd"/>
            <w:r w:rsidRPr="0086624A">
              <w:rPr>
                <w:rFonts w:ascii="Times New Roman" w:eastAsia="Calibri" w:hAnsi="Times New Roman" w:cs="Times New Roman"/>
                <w:color w:val="000000" w:themeColor="text1"/>
                <w:sz w:val="24"/>
                <w:szCs w:val="24"/>
              </w:rPr>
              <w:t xml:space="preserve"> potpora u iznosu od 200 000 eura za tekuću i dvije prethodne godine, </w:t>
            </w:r>
            <w:r>
              <w:rPr>
                <w:rFonts w:ascii="Times New Roman" w:eastAsia="Calibri" w:hAnsi="Times New Roman" w:cs="Times New Roman"/>
                <w:b/>
                <w:color w:val="000000" w:themeColor="text1"/>
                <w:sz w:val="24"/>
                <w:szCs w:val="24"/>
              </w:rPr>
              <w:t>navedene</w:t>
            </w:r>
            <w:r w:rsidRPr="0086624A">
              <w:rPr>
                <w:rFonts w:ascii="Times New Roman" w:eastAsia="Calibri" w:hAnsi="Times New Roman" w:cs="Times New Roman"/>
                <w:b/>
                <w:color w:val="000000" w:themeColor="text1"/>
                <w:sz w:val="24"/>
                <w:szCs w:val="24"/>
              </w:rPr>
              <w:t xml:space="preserve"> aktivnosti mora sam financirati.</w:t>
            </w:r>
          </w:p>
          <w:p w14:paraId="62F40ADB" w14:textId="3B97DA76" w:rsidR="00AF51CA" w:rsidRPr="0086624A" w:rsidRDefault="00AF51CA" w:rsidP="0086624A">
            <w:pPr>
              <w:jc w:val="both"/>
              <w:rPr>
                <w:rFonts w:ascii="Times New Roman" w:eastAsia="Calibri" w:hAnsi="Times New Roman" w:cs="Times New Roman"/>
                <w:color w:val="000000" w:themeColor="text1"/>
                <w:sz w:val="24"/>
                <w:szCs w:val="24"/>
              </w:rPr>
            </w:pPr>
            <w:r w:rsidRPr="00AF51CA">
              <w:rPr>
                <w:rFonts w:ascii="Times New Roman" w:eastAsia="Calibri" w:hAnsi="Times New Roman" w:cs="Times New Roman"/>
                <w:color w:val="000000" w:themeColor="text1"/>
                <w:sz w:val="24"/>
                <w:szCs w:val="24"/>
              </w:rPr>
              <w:t>Prijavitelji</w:t>
            </w:r>
            <w:r w:rsidR="005470A5">
              <w:rPr>
                <w:rFonts w:ascii="Times New Roman" w:eastAsia="Calibri" w:hAnsi="Times New Roman" w:cs="Times New Roman"/>
                <w:color w:val="000000" w:themeColor="text1"/>
                <w:sz w:val="24"/>
                <w:szCs w:val="24"/>
              </w:rPr>
              <w:t xml:space="preserve"> iz</w:t>
            </w:r>
            <w:r w:rsidRPr="00AF51CA">
              <w:rPr>
                <w:rFonts w:ascii="Times New Roman" w:eastAsia="Calibri" w:hAnsi="Times New Roman" w:cs="Times New Roman"/>
                <w:color w:val="000000" w:themeColor="text1"/>
                <w:sz w:val="24"/>
                <w:szCs w:val="24"/>
              </w:rPr>
              <w:t xml:space="preserve"> Skupine 1 dužni su osigurati sufinanciranje projekta iz vlastitih sredstava sukladno Uredbi br. 651/2014</w:t>
            </w:r>
            <w:r>
              <w:rPr>
                <w:rFonts w:ascii="Times New Roman" w:eastAsia="Calibri" w:hAnsi="Times New Roman" w:cs="Times New Roman"/>
                <w:color w:val="000000" w:themeColor="text1"/>
                <w:sz w:val="24"/>
                <w:szCs w:val="24"/>
              </w:rPr>
              <w:t>,</w:t>
            </w:r>
            <w:r w:rsidRPr="00AF51CA">
              <w:rPr>
                <w:rFonts w:ascii="Times New Roman" w:eastAsia="Calibri" w:hAnsi="Times New Roman" w:cs="Times New Roman"/>
                <w:color w:val="000000" w:themeColor="text1"/>
                <w:sz w:val="24"/>
                <w:szCs w:val="24"/>
              </w:rPr>
              <w:t xml:space="preserve"> i to u iznosu do maksimalno 50% prihvatljivih projektnih troškova. Točan iznos sufinanciranja koji je Prijavitelj dužan osigurati ovisi o stopi intenziteta potpore propisanoj za pojedinu vrstu potpore</w:t>
            </w:r>
            <w:r w:rsidR="00EA378B">
              <w:rPr>
                <w:rFonts w:ascii="Times New Roman" w:eastAsia="Calibri" w:hAnsi="Times New Roman" w:cs="Times New Roman"/>
                <w:color w:val="000000" w:themeColor="text1"/>
                <w:sz w:val="24"/>
                <w:szCs w:val="24"/>
              </w:rPr>
              <w:t>,</w:t>
            </w:r>
            <w:bookmarkStart w:id="0" w:name="_GoBack"/>
            <w:bookmarkEnd w:id="0"/>
            <w:r w:rsidR="005470A5">
              <w:rPr>
                <w:rFonts w:ascii="Times New Roman" w:eastAsia="Calibri" w:hAnsi="Times New Roman" w:cs="Times New Roman"/>
                <w:color w:val="000000" w:themeColor="text1"/>
                <w:sz w:val="24"/>
                <w:szCs w:val="24"/>
              </w:rPr>
              <w:t xml:space="preserve"> te je definiran </w:t>
            </w:r>
            <w:r w:rsidR="0069463A">
              <w:rPr>
                <w:rFonts w:ascii="Times New Roman" w:eastAsia="Calibri" w:hAnsi="Times New Roman" w:cs="Times New Roman"/>
                <w:color w:val="000000" w:themeColor="text1"/>
                <w:sz w:val="24"/>
                <w:szCs w:val="24"/>
              </w:rPr>
              <w:t>Programom</w:t>
            </w:r>
            <w:r w:rsidR="005470A5" w:rsidRPr="005470A5">
              <w:rPr>
                <w:rFonts w:ascii="Times New Roman" w:eastAsia="Calibri" w:hAnsi="Times New Roman" w:cs="Times New Roman"/>
                <w:color w:val="000000" w:themeColor="text1"/>
                <w:sz w:val="24"/>
                <w:szCs w:val="24"/>
              </w:rPr>
              <w:t xml:space="preserve"> dodjele državnih potpora za razvoj dr</w:t>
            </w:r>
            <w:r w:rsidR="0069463A">
              <w:rPr>
                <w:rFonts w:ascii="Times New Roman" w:eastAsia="Calibri" w:hAnsi="Times New Roman" w:cs="Times New Roman"/>
                <w:color w:val="000000" w:themeColor="text1"/>
                <w:sz w:val="24"/>
                <w:szCs w:val="24"/>
              </w:rPr>
              <w:t>uštvenog poduzetništva izrađenom</w:t>
            </w:r>
            <w:r w:rsidR="005470A5" w:rsidRPr="005470A5">
              <w:rPr>
                <w:rFonts w:ascii="Times New Roman" w:eastAsia="Calibri" w:hAnsi="Times New Roman" w:cs="Times New Roman"/>
                <w:color w:val="000000" w:themeColor="text1"/>
                <w:sz w:val="24"/>
                <w:szCs w:val="24"/>
              </w:rPr>
              <w:t xml:space="preserve"> od strane Ministarstva rada i mirovinskoga sustava.</w:t>
            </w:r>
            <w:r w:rsidR="005470A5">
              <w:rPr>
                <w:rFonts w:ascii="Times New Roman" w:eastAsia="Calibri" w:hAnsi="Times New Roman" w:cs="Times New Roman"/>
                <w:color w:val="000000" w:themeColor="text1"/>
                <w:sz w:val="24"/>
                <w:szCs w:val="24"/>
              </w:rPr>
              <w:t xml:space="preserve"> O</w:t>
            </w:r>
            <w:r>
              <w:rPr>
                <w:rFonts w:ascii="Times New Roman" w:eastAsia="Calibri" w:hAnsi="Times New Roman" w:cs="Times New Roman"/>
                <w:color w:val="000000" w:themeColor="text1"/>
                <w:sz w:val="24"/>
                <w:szCs w:val="24"/>
              </w:rPr>
              <w:t xml:space="preserve">baveza sufinanciranja ne postoji za elemente projekta Upravljanje projektom i administracija te Promidžba i vidljivost, koji se, sukladno gore navedenom, financiraju </w:t>
            </w:r>
            <w:r w:rsidRPr="005470A5">
              <w:rPr>
                <w:rFonts w:ascii="Times New Roman" w:eastAsia="Calibri" w:hAnsi="Times New Roman" w:cs="Times New Roman"/>
                <w:i/>
                <w:color w:val="000000" w:themeColor="text1"/>
                <w:sz w:val="24"/>
                <w:szCs w:val="24"/>
              </w:rPr>
              <w:t xml:space="preserve">de </w:t>
            </w:r>
            <w:proofErr w:type="spellStart"/>
            <w:r w:rsidRPr="005470A5">
              <w:rPr>
                <w:rFonts w:ascii="Times New Roman" w:eastAsia="Calibri" w:hAnsi="Times New Roman" w:cs="Times New Roman"/>
                <w:i/>
                <w:color w:val="000000" w:themeColor="text1"/>
                <w:sz w:val="24"/>
                <w:szCs w:val="24"/>
              </w:rPr>
              <w:t>minimis</w:t>
            </w:r>
            <w:proofErr w:type="spellEnd"/>
            <w:r>
              <w:rPr>
                <w:rFonts w:ascii="Times New Roman" w:eastAsia="Calibri" w:hAnsi="Times New Roman" w:cs="Times New Roman"/>
                <w:color w:val="000000" w:themeColor="text1"/>
                <w:sz w:val="24"/>
                <w:szCs w:val="24"/>
              </w:rPr>
              <w:t xml:space="preserve"> pot</w:t>
            </w:r>
            <w:r w:rsidR="005470A5">
              <w:rPr>
                <w:rFonts w:ascii="Times New Roman" w:eastAsia="Calibri" w:hAnsi="Times New Roman" w:cs="Times New Roman"/>
                <w:color w:val="000000" w:themeColor="text1"/>
                <w:sz w:val="24"/>
                <w:szCs w:val="24"/>
              </w:rPr>
              <w:t>porama ili vlastitim sredstvima (</w:t>
            </w:r>
            <w:r>
              <w:rPr>
                <w:rFonts w:ascii="Times New Roman" w:eastAsia="Calibri" w:hAnsi="Times New Roman" w:cs="Times New Roman"/>
                <w:color w:val="000000" w:themeColor="text1"/>
                <w:sz w:val="24"/>
                <w:szCs w:val="24"/>
              </w:rPr>
              <w:t xml:space="preserve">ukoliko je prijavitelj iz Skupine 1 </w:t>
            </w:r>
            <w:r w:rsidRPr="00AF51CA">
              <w:rPr>
                <w:rFonts w:ascii="Times New Roman" w:eastAsia="Calibri" w:hAnsi="Times New Roman" w:cs="Times New Roman"/>
                <w:color w:val="000000" w:themeColor="text1"/>
                <w:sz w:val="24"/>
                <w:szCs w:val="24"/>
              </w:rPr>
              <w:t xml:space="preserve">ispunio propisani prag za dodjelu </w:t>
            </w:r>
            <w:r w:rsidRPr="00AF51CA">
              <w:rPr>
                <w:rFonts w:ascii="Times New Roman" w:eastAsia="Calibri" w:hAnsi="Times New Roman" w:cs="Times New Roman"/>
                <w:i/>
                <w:color w:val="000000" w:themeColor="text1"/>
                <w:sz w:val="24"/>
                <w:szCs w:val="24"/>
              </w:rPr>
              <w:t xml:space="preserve">de </w:t>
            </w:r>
            <w:proofErr w:type="spellStart"/>
            <w:r w:rsidRPr="00AF51CA">
              <w:rPr>
                <w:rFonts w:ascii="Times New Roman" w:eastAsia="Calibri" w:hAnsi="Times New Roman" w:cs="Times New Roman"/>
                <w:i/>
                <w:color w:val="000000" w:themeColor="text1"/>
                <w:sz w:val="24"/>
                <w:szCs w:val="24"/>
              </w:rPr>
              <w:t>minimis</w:t>
            </w:r>
            <w:proofErr w:type="spellEnd"/>
            <w:r w:rsidRPr="00AF51CA">
              <w:rPr>
                <w:rFonts w:ascii="Times New Roman" w:eastAsia="Calibri" w:hAnsi="Times New Roman" w:cs="Times New Roman"/>
                <w:color w:val="000000" w:themeColor="text1"/>
                <w:sz w:val="24"/>
                <w:szCs w:val="24"/>
              </w:rPr>
              <w:t xml:space="preserve"> potpora</w:t>
            </w:r>
            <w:r w:rsidR="005470A5">
              <w:rPr>
                <w:rFonts w:ascii="Times New Roman" w:eastAsia="Calibri" w:hAnsi="Times New Roman" w:cs="Times New Roman"/>
                <w:color w:val="000000" w:themeColor="text1"/>
                <w:sz w:val="24"/>
                <w:szCs w:val="24"/>
              </w:rPr>
              <w:t>).</w:t>
            </w:r>
          </w:p>
          <w:p w14:paraId="7160C808" w14:textId="672E024E" w:rsidR="0086624A" w:rsidRPr="00C5086B" w:rsidRDefault="0086624A" w:rsidP="0086624A">
            <w:pPr>
              <w:jc w:val="both"/>
              <w:rPr>
                <w:rFonts w:ascii="Times New Roman" w:eastAsia="Calibri" w:hAnsi="Times New Roman" w:cs="Times New Roman"/>
                <w:color w:val="000000" w:themeColor="text1"/>
                <w:sz w:val="24"/>
                <w:szCs w:val="24"/>
              </w:rPr>
            </w:pPr>
          </w:p>
        </w:tc>
      </w:tr>
    </w:tbl>
    <w:p w14:paraId="6DD2854E" w14:textId="0A271511" w:rsidR="00532644" w:rsidRPr="00C5086B" w:rsidRDefault="00532644" w:rsidP="00532644">
      <w:pPr>
        <w:jc w:val="center"/>
        <w:rPr>
          <w:rFonts w:ascii="Times New Roman" w:hAnsi="Times New Roman" w:cs="Times New Roman"/>
          <w:b/>
          <w:color w:val="000000" w:themeColor="text1"/>
          <w:sz w:val="24"/>
          <w:szCs w:val="24"/>
        </w:rPr>
      </w:pPr>
    </w:p>
    <w:sectPr w:rsidR="00532644" w:rsidRPr="00C5086B">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45420FF" w16cid:durableId="2113A3A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549BB5" w14:textId="77777777" w:rsidR="00E000D5" w:rsidRDefault="00E000D5" w:rsidP="00574A2F">
      <w:pPr>
        <w:spacing w:after="0" w:line="240" w:lineRule="auto"/>
      </w:pPr>
      <w:r>
        <w:separator/>
      </w:r>
    </w:p>
  </w:endnote>
  <w:endnote w:type="continuationSeparator" w:id="0">
    <w:p w14:paraId="3F431D07" w14:textId="77777777" w:rsidR="00E000D5" w:rsidRDefault="00E000D5" w:rsidP="00574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Droid Sans Fallback">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A8720" w14:textId="77777777" w:rsidR="007B6207" w:rsidRDefault="007B6207">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93CC7" w14:textId="77777777" w:rsidR="007B6207" w:rsidRDefault="007B6207">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F8246" w14:textId="77777777" w:rsidR="007B6207" w:rsidRDefault="007B6207">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0CD0F5" w14:textId="77777777" w:rsidR="00E000D5" w:rsidRDefault="00E000D5" w:rsidP="00574A2F">
      <w:pPr>
        <w:spacing w:after="0" w:line="240" w:lineRule="auto"/>
      </w:pPr>
      <w:r>
        <w:separator/>
      </w:r>
    </w:p>
  </w:footnote>
  <w:footnote w:type="continuationSeparator" w:id="0">
    <w:p w14:paraId="7F48117F" w14:textId="77777777" w:rsidR="00E000D5" w:rsidRDefault="00E000D5" w:rsidP="00574A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700AD" w14:textId="77777777" w:rsidR="007B6207" w:rsidRDefault="007B6207">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D28EB" w14:textId="77777777" w:rsidR="00BF25B1" w:rsidRPr="00574A2F" w:rsidRDefault="00742267" w:rsidP="00532644">
    <w:pPr>
      <w:pStyle w:val="Zaglavlje"/>
      <w:ind w:left="-426"/>
      <w:rPr>
        <w:sz w:val="20"/>
      </w:rPr>
    </w:pPr>
    <w:r w:rsidRPr="00574A2F">
      <w:rPr>
        <w:noProof/>
        <w:sz w:val="20"/>
        <w:lang w:val="en-US"/>
      </w:rPr>
      <mc:AlternateContent>
        <mc:Choice Requires="wps">
          <w:drawing>
            <wp:anchor distT="0" distB="0" distL="114300" distR="114300" simplePos="0" relativeHeight="251659264" behindDoc="0" locked="0" layoutInCell="1" allowOverlap="1" wp14:anchorId="5DD1FA21" wp14:editId="5B759C1A">
              <wp:simplePos x="0" y="0"/>
              <wp:positionH relativeFrom="column">
                <wp:posOffset>3538855</wp:posOffset>
              </wp:positionH>
              <wp:positionV relativeFrom="paragraph">
                <wp:posOffset>-97155</wp:posOffset>
              </wp:positionV>
              <wp:extent cx="2974340" cy="763270"/>
              <wp:effectExtent l="0" t="0" r="0" b="0"/>
              <wp:wrapNone/>
              <wp:docPr id="30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4340" cy="763270"/>
                      </a:xfrm>
                      <a:prstGeom prst="rect">
                        <a:avLst/>
                      </a:prstGeom>
                      <a:solidFill>
                        <a:srgbClr val="FFFFFF"/>
                      </a:solidFill>
                      <a:ln w="9525">
                        <a:noFill/>
                        <a:miter lim="800000"/>
                        <a:headEnd/>
                        <a:tailEnd/>
                      </a:ln>
                    </wps:spPr>
                    <wps:txbx>
                      <w:txbxContent>
                        <w:p w14:paraId="492E52C5" w14:textId="77777777" w:rsidR="00742267" w:rsidRDefault="00BF25B1" w:rsidP="00574A2F">
                          <w:pPr>
                            <w:spacing w:after="0"/>
                            <w:jc w:val="right"/>
                            <w:rPr>
                              <w:sz w:val="20"/>
                            </w:rPr>
                          </w:pPr>
                          <w:r w:rsidRPr="00574A2F">
                            <w:rPr>
                              <w:sz w:val="20"/>
                            </w:rPr>
                            <w:t>Poziv na dostavu projektnih prijed</w:t>
                          </w:r>
                          <w:r>
                            <w:rPr>
                              <w:sz w:val="20"/>
                            </w:rPr>
                            <w:t xml:space="preserve">loga </w:t>
                          </w:r>
                        </w:p>
                        <w:p w14:paraId="112A2FDA" w14:textId="77777777" w:rsidR="00BF25B1" w:rsidRDefault="00BF25B1" w:rsidP="00742267">
                          <w:pPr>
                            <w:spacing w:after="0"/>
                            <w:ind w:left="-567"/>
                            <w:jc w:val="right"/>
                            <w:rPr>
                              <w:sz w:val="20"/>
                            </w:rPr>
                          </w:pPr>
                          <w:r>
                            <w:rPr>
                              <w:sz w:val="20"/>
                            </w:rPr>
                            <w:t>''</w:t>
                          </w:r>
                          <w:r w:rsidR="00742267">
                            <w:rPr>
                              <w:sz w:val="20"/>
                            </w:rPr>
                            <w:t>Jačanje poslovanja društvenih poduzetnika – faza I.“</w:t>
                          </w:r>
                        </w:p>
                        <w:p w14:paraId="1A7A8155" w14:textId="77777777" w:rsidR="00BF25B1" w:rsidRPr="00574A2F" w:rsidRDefault="00BF25B1" w:rsidP="00574A2F">
                          <w:pPr>
                            <w:spacing w:after="0"/>
                            <w:jc w:val="right"/>
                            <w:rPr>
                              <w:sz w:val="20"/>
                            </w:rPr>
                          </w:pPr>
                          <w:r>
                            <w:rPr>
                              <w:sz w:val="20"/>
                            </w:rPr>
                            <w:t xml:space="preserve">Broj Poziva: </w:t>
                          </w:r>
                          <w:r w:rsidRPr="00574A2F">
                            <w:rPr>
                              <w:sz w:val="20"/>
                            </w:rPr>
                            <w:t>UP.</w:t>
                          </w:r>
                          <w:r w:rsidR="00742267">
                            <w:rPr>
                              <w:sz w:val="20"/>
                            </w:rPr>
                            <w:t>02.3.1.03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D1FA21" id="_x0000_t202" coordsize="21600,21600" o:spt="202" path="m,l,21600r21600,l21600,xe">
              <v:stroke joinstyle="miter"/>
              <v:path gradientshapeok="t" o:connecttype="rect"/>
            </v:shapetype>
            <v:shape id="Tekstni okvir 2" o:spid="_x0000_s1026" type="#_x0000_t202" style="position:absolute;left:0;text-align:left;margin-left:278.65pt;margin-top:-7.65pt;width:234.2pt;height:6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" stroked="f">
              <v:textbox>
                <w:txbxContent>
                  <w:p w14:paraId="492E52C5" w14:textId="77777777" w:rsidR="00742267" w:rsidRDefault="00BF25B1" w:rsidP="00574A2F">
                    <w:pPr>
                      <w:spacing w:after="0"/>
                      <w:jc w:val="right"/>
                      <w:rPr>
                        <w:sz w:val="20"/>
                      </w:rPr>
                    </w:pPr>
                    <w:r w:rsidRPr="00574A2F">
                      <w:rPr>
                        <w:sz w:val="20"/>
                      </w:rPr>
                      <w:t>Poziv na dostavu projektnih prijed</w:t>
                    </w:r>
                    <w:r>
                      <w:rPr>
                        <w:sz w:val="20"/>
                      </w:rPr>
                      <w:t xml:space="preserve">loga </w:t>
                    </w:r>
                  </w:p>
                  <w:p w14:paraId="112A2FDA" w14:textId="77777777" w:rsidR="00BF25B1" w:rsidRDefault="00BF25B1" w:rsidP="00742267">
                    <w:pPr>
                      <w:spacing w:after="0"/>
                      <w:ind w:left="-567"/>
                      <w:jc w:val="right"/>
                      <w:rPr>
                        <w:sz w:val="20"/>
                      </w:rPr>
                    </w:pPr>
                    <w:r>
                      <w:rPr>
                        <w:sz w:val="20"/>
                      </w:rPr>
                      <w:t>''</w:t>
                    </w:r>
                    <w:r w:rsidR="00742267">
                      <w:rPr>
                        <w:sz w:val="20"/>
                      </w:rPr>
                      <w:t>Jačanje poslovanja društvenih poduzetnika – faza I.“</w:t>
                    </w:r>
                  </w:p>
                  <w:p w14:paraId="1A7A8155" w14:textId="77777777" w:rsidR="00BF25B1" w:rsidRPr="00574A2F" w:rsidRDefault="00BF25B1" w:rsidP="00574A2F">
                    <w:pPr>
                      <w:spacing w:after="0"/>
                      <w:jc w:val="right"/>
                      <w:rPr>
                        <w:sz w:val="20"/>
                      </w:rPr>
                    </w:pPr>
                    <w:r>
                      <w:rPr>
                        <w:sz w:val="20"/>
                      </w:rPr>
                      <w:t xml:space="preserve">Broj Poziva: </w:t>
                    </w:r>
                    <w:r w:rsidRPr="00574A2F">
                      <w:rPr>
                        <w:sz w:val="20"/>
                      </w:rPr>
                      <w:t>UP.</w:t>
                    </w:r>
                    <w:r w:rsidR="00742267">
                      <w:rPr>
                        <w:sz w:val="20"/>
                      </w:rPr>
                      <w:t>02.3.1.03</w:t>
                    </w:r>
                  </w:p>
                </w:txbxContent>
              </v:textbox>
            </v:shape>
          </w:pict>
        </mc:Fallback>
      </mc:AlternateContent>
    </w:r>
    <w:r w:rsidR="00BF25B1" w:rsidRPr="00574A2F">
      <w:rPr>
        <w:noProof/>
        <w:sz w:val="20"/>
        <w:lang w:val="en-US"/>
      </w:rPr>
      <mc:AlternateContent>
        <mc:Choice Requires="wps">
          <w:drawing>
            <wp:anchor distT="0" distB="0" distL="114300" distR="114300" simplePos="0" relativeHeight="251661312" behindDoc="0" locked="0" layoutInCell="1" allowOverlap="1" wp14:anchorId="49F282A9" wp14:editId="778B78D7">
              <wp:simplePos x="0" y="0"/>
              <wp:positionH relativeFrom="column">
                <wp:posOffset>-629451</wp:posOffset>
              </wp:positionH>
              <wp:positionV relativeFrom="paragraph">
                <wp:posOffset>-99723</wp:posOffset>
              </wp:positionV>
              <wp:extent cx="3386731" cy="636104"/>
              <wp:effectExtent l="0" t="0" r="4445" b="0"/>
              <wp:wrapNone/>
              <wp:docPr id="1"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6731" cy="636104"/>
                      </a:xfrm>
                      <a:prstGeom prst="rect">
                        <a:avLst/>
                      </a:prstGeom>
                      <a:solidFill>
                        <a:srgbClr val="FFFFFF"/>
                      </a:solidFill>
                      <a:ln w="9525">
                        <a:noFill/>
                        <a:miter lim="800000"/>
                        <a:headEnd/>
                        <a:tailEnd/>
                      </a:ln>
                    </wps:spPr>
                    <wps:txbx>
                      <w:txbxContent>
                        <w:p w14:paraId="3CA7BC14" w14:textId="77777777" w:rsidR="00BF25B1" w:rsidRDefault="00BF25B1" w:rsidP="00532644">
                          <w:pPr>
                            <w:spacing w:after="0"/>
                            <w:rPr>
                              <w:sz w:val="20"/>
                            </w:rPr>
                          </w:pPr>
                          <w:r w:rsidRPr="00574A2F">
                            <w:rPr>
                              <w:sz w:val="20"/>
                            </w:rPr>
                            <w:t>Ministarstvo rada i mirovinskoga sustava</w:t>
                          </w:r>
                        </w:p>
                        <w:p w14:paraId="09E71B5E" w14:textId="77777777" w:rsidR="00BF25B1" w:rsidRDefault="00BF25B1" w:rsidP="00532644">
                          <w:pPr>
                            <w:spacing w:after="0"/>
                            <w:rPr>
                              <w:sz w:val="20"/>
                            </w:rPr>
                          </w:pPr>
                          <w:r w:rsidRPr="00574A2F">
                            <w:rPr>
                              <w:sz w:val="20"/>
                            </w:rPr>
                            <w:t xml:space="preserve">Uprava za upravljanje operativnim programima </w:t>
                          </w:r>
                          <w:r>
                            <w:rPr>
                              <w:sz w:val="20"/>
                            </w:rPr>
                            <w:t>EU</w:t>
                          </w:r>
                        </w:p>
                        <w:p w14:paraId="02119F4C" w14:textId="77777777" w:rsidR="00BF25B1" w:rsidRPr="00574A2F" w:rsidRDefault="00742267" w:rsidP="00532644">
                          <w:pPr>
                            <w:spacing w:after="0"/>
                            <w:rPr>
                              <w:sz w:val="20"/>
                            </w:rPr>
                          </w:pPr>
                          <w:r>
                            <w:rPr>
                              <w:sz w:val="20"/>
                            </w:rPr>
                            <w:t>Odjel za projekte iz područja društvenog poduzetništva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F282A9" id="_x0000_s1027" type="#_x0000_t202" style="position:absolute;left:0;text-align:left;margin-left:-49.55pt;margin-top:-7.85pt;width:266.65pt;height:50.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" stroked="f">
              <v:textbox>
                <w:txbxContent>
                  <w:p w14:paraId="3CA7BC14" w14:textId="77777777" w:rsidR="00BF25B1" w:rsidRDefault="00BF25B1" w:rsidP="00532644">
                    <w:pPr>
                      <w:spacing w:after="0"/>
                      <w:rPr>
                        <w:sz w:val="20"/>
                      </w:rPr>
                    </w:pPr>
                    <w:r w:rsidRPr="00574A2F">
                      <w:rPr>
                        <w:sz w:val="20"/>
                      </w:rPr>
                      <w:t>Ministarstvo rada i mirovinskoga sustava</w:t>
                    </w:r>
                  </w:p>
                  <w:p w14:paraId="09E71B5E" w14:textId="77777777" w:rsidR="00BF25B1" w:rsidRDefault="00BF25B1" w:rsidP="00532644">
                    <w:pPr>
                      <w:spacing w:after="0"/>
                      <w:rPr>
                        <w:sz w:val="20"/>
                      </w:rPr>
                    </w:pPr>
                    <w:r w:rsidRPr="00574A2F">
                      <w:rPr>
                        <w:sz w:val="20"/>
                      </w:rPr>
                      <w:t xml:space="preserve">Uprava za upravljanje operativnim programima </w:t>
                    </w:r>
                    <w:r>
                      <w:rPr>
                        <w:sz w:val="20"/>
                      </w:rPr>
                      <w:t>EU</w:t>
                    </w:r>
                  </w:p>
                  <w:p w14:paraId="02119F4C" w14:textId="77777777" w:rsidR="00BF25B1" w:rsidRPr="00574A2F" w:rsidRDefault="00742267" w:rsidP="00532644">
                    <w:pPr>
                      <w:spacing w:after="0"/>
                      <w:rPr>
                        <w:sz w:val="20"/>
                      </w:rPr>
                    </w:pPr>
                    <w:r>
                      <w:rPr>
                        <w:sz w:val="20"/>
                      </w:rPr>
                      <w:t>Odjel za projekte iz područja društvenog poduzetništva</w:t>
                    </w:r>
                  </w:p>
                </w:txbxContent>
              </v:textbox>
            </v:shape>
          </w:pict>
        </mc:Fallback>
      </mc:AlternateContent>
    </w:r>
    <w:r w:rsidR="00BF25B1" w:rsidRPr="00574A2F">
      <w:rPr>
        <w:sz w:val="20"/>
      </w:rPr>
      <w:t xml:space="preserve"> </w:t>
    </w:r>
  </w:p>
  <w:p w14:paraId="21E7AABF" w14:textId="77777777" w:rsidR="00BF25B1" w:rsidRPr="00574A2F" w:rsidRDefault="00BF25B1" w:rsidP="00532644">
    <w:pPr>
      <w:pStyle w:val="Zaglavlje"/>
      <w:rPr>
        <w:sz w:val="20"/>
      </w:rPr>
    </w:pPr>
  </w:p>
  <w:p w14:paraId="4F8E2007" w14:textId="77777777" w:rsidR="00BF25B1" w:rsidRDefault="00BF25B1"/>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FEEE3" w14:textId="77777777" w:rsidR="007B6207" w:rsidRDefault="007B6207">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3649E"/>
    <w:multiLevelType w:val="hybridMultilevel"/>
    <w:tmpl w:val="0338E96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5360849"/>
    <w:multiLevelType w:val="hybridMultilevel"/>
    <w:tmpl w:val="08F026A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94C23C8"/>
    <w:multiLevelType w:val="hybridMultilevel"/>
    <w:tmpl w:val="C082E6E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CF94667"/>
    <w:multiLevelType w:val="hybridMultilevel"/>
    <w:tmpl w:val="6A525EC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0F91FEF"/>
    <w:multiLevelType w:val="multilevel"/>
    <w:tmpl w:val="B9FC6C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3181552"/>
    <w:multiLevelType w:val="hybridMultilevel"/>
    <w:tmpl w:val="D08C1B90"/>
    <w:lvl w:ilvl="0" w:tplc="9D322026">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5920A92"/>
    <w:multiLevelType w:val="multilevel"/>
    <w:tmpl w:val="82F4486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8A91EC6"/>
    <w:multiLevelType w:val="multilevel"/>
    <w:tmpl w:val="9126C0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4E451F4"/>
    <w:multiLevelType w:val="hybridMultilevel"/>
    <w:tmpl w:val="F8E2AEC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60C208B"/>
    <w:multiLevelType w:val="hybridMultilevel"/>
    <w:tmpl w:val="0CE068C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AFF4CCB"/>
    <w:multiLevelType w:val="hybridMultilevel"/>
    <w:tmpl w:val="746A867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E5D01EB"/>
    <w:multiLevelType w:val="hybridMultilevel"/>
    <w:tmpl w:val="A754C42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77856B9"/>
    <w:multiLevelType w:val="hybridMultilevel"/>
    <w:tmpl w:val="2A1A70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07E7AD3"/>
    <w:multiLevelType w:val="hybridMultilevel"/>
    <w:tmpl w:val="89BA29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61054DB5"/>
    <w:multiLevelType w:val="multilevel"/>
    <w:tmpl w:val="AA9EDC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65257A30"/>
    <w:multiLevelType w:val="hybridMultilevel"/>
    <w:tmpl w:val="A3CEB016"/>
    <w:lvl w:ilvl="0" w:tplc="A776E1EC">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7279560E"/>
    <w:multiLevelType w:val="hybridMultilevel"/>
    <w:tmpl w:val="F8E2AEC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4B041FC"/>
    <w:multiLevelType w:val="hybridMultilevel"/>
    <w:tmpl w:val="8D961C22"/>
    <w:lvl w:ilvl="0" w:tplc="041A000F">
      <w:start w:val="27"/>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D976ECF"/>
    <w:multiLevelType w:val="multilevel"/>
    <w:tmpl w:val="182EF8F2"/>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0"/>
  </w:num>
  <w:num w:numId="2">
    <w:abstractNumId w:val="16"/>
  </w:num>
  <w:num w:numId="3">
    <w:abstractNumId w:val="17"/>
  </w:num>
  <w:num w:numId="4">
    <w:abstractNumId w:val="3"/>
  </w:num>
  <w:num w:numId="5">
    <w:abstractNumId w:val="11"/>
  </w:num>
  <w:num w:numId="6">
    <w:abstractNumId w:val="12"/>
  </w:num>
  <w:num w:numId="7">
    <w:abstractNumId w:val="0"/>
  </w:num>
  <w:num w:numId="8">
    <w:abstractNumId w:val="13"/>
  </w:num>
  <w:num w:numId="9">
    <w:abstractNumId w:val="5"/>
  </w:num>
  <w:num w:numId="10">
    <w:abstractNumId w:val="8"/>
  </w:num>
  <w:num w:numId="11">
    <w:abstractNumId w:val="9"/>
  </w:num>
  <w:num w:numId="12">
    <w:abstractNumId w:val="1"/>
  </w:num>
  <w:num w:numId="13">
    <w:abstractNumId w:val="2"/>
  </w:num>
  <w:num w:numId="14">
    <w:abstractNumId w:val="15"/>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A2F"/>
    <w:rsid w:val="00000F0E"/>
    <w:rsid w:val="0000212B"/>
    <w:rsid w:val="00003C23"/>
    <w:rsid w:val="00006080"/>
    <w:rsid w:val="00010C03"/>
    <w:rsid w:val="000118F6"/>
    <w:rsid w:val="00016B41"/>
    <w:rsid w:val="00021875"/>
    <w:rsid w:val="00021ED1"/>
    <w:rsid w:val="0002454A"/>
    <w:rsid w:val="00026928"/>
    <w:rsid w:val="0004321E"/>
    <w:rsid w:val="00043B7E"/>
    <w:rsid w:val="000444EA"/>
    <w:rsid w:val="00044CB7"/>
    <w:rsid w:val="000462E0"/>
    <w:rsid w:val="00047C5A"/>
    <w:rsid w:val="00050B17"/>
    <w:rsid w:val="000519BB"/>
    <w:rsid w:val="00055757"/>
    <w:rsid w:val="000557AE"/>
    <w:rsid w:val="00056498"/>
    <w:rsid w:val="0006125B"/>
    <w:rsid w:val="00061D90"/>
    <w:rsid w:val="00062D71"/>
    <w:rsid w:val="00063FEE"/>
    <w:rsid w:val="000714D1"/>
    <w:rsid w:val="00071989"/>
    <w:rsid w:val="00073114"/>
    <w:rsid w:val="00073D29"/>
    <w:rsid w:val="0007598D"/>
    <w:rsid w:val="00077151"/>
    <w:rsid w:val="00081DA0"/>
    <w:rsid w:val="00082C0C"/>
    <w:rsid w:val="00083DDA"/>
    <w:rsid w:val="0008616A"/>
    <w:rsid w:val="000900E3"/>
    <w:rsid w:val="00090D9E"/>
    <w:rsid w:val="0009611B"/>
    <w:rsid w:val="000969BE"/>
    <w:rsid w:val="000A37E5"/>
    <w:rsid w:val="000A7017"/>
    <w:rsid w:val="000B0A82"/>
    <w:rsid w:val="000D2855"/>
    <w:rsid w:val="000D573D"/>
    <w:rsid w:val="000D7DF0"/>
    <w:rsid w:val="000E1512"/>
    <w:rsid w:val="000E4519"/>
    <w:rsid w:val="000F0673"/>
    <w:rsid w:val="000F23B1"/>
    <w:rsid w:val="000F4023"/>
    <w:rsid w:val="000F5C9B"/>
    <w:rsid w:val="00100E98"/>
    <w:rsid w:val="0010172C"/>
    <w:rsid w:val="0010704E"/>
    <w:rsid w:val="00112943"/>
    <w:rsid w:val="00127E11"/>
    <w:rsid w:val="00127E76"/>
    <w:rsid w:val="00133AA2"/>
    <w:rsid w:val="00134019"/>
    <w:rsid w:val="001345A6"/>
    <w:rsid w:val="0013493A"/>
    <w:rsid w:val="001349BF"/>
    <w:rsid w:val="00145130"/>
    <w:rsid w:val="0015054B"/>
    <w:rsid w:val="00152B0D"/>
    <w:rsid w:val="00152C84"/>
    <w:rsid w:val="001614BE"/>
    <w:rsid w:val="001630C2"/>
    <w:rsid w:val="001636B0"/>
    <w:rsid w:val="001702F5"/>
    <w:rsid w:val="00170E74"/>
    <w:rsid w:val="00175212"/>
    <w:rsid w:val="001752CA"/>
    <w:rsid w:val="00177CBE"/>
    <w:rsid w:val="00180D55"/>
    <w:rsid w:val="00184309"/>
    <w:rsid w:val="00184B43"/>
    <w:rsid w:val="001871E2"/>
    <w:rsid w:val="0019240D"/>
    <w:rsid w:val="001952FF"/>
    <w:rsid w:val="001A184A"/>
    <w:rsid w:val="001A49B0"/>
    <w:rsid w:val="001A60E8"/>
    <w:rsid w:val="001B1698"/>
    <w:rsid w:val="001B36F7"/>
    <w:rsid w:val="001B539A"/>
    <w:rsid w:val="001C1EBE"/>
    <w:rsid w:val="001C3EE4"/>
    <w:rsid w:val="001D1A37"/>
    <w:rsid w:val="001D34FF"/>
    <w:rsid w:val="001D554A"/>
    <w:rsid w:val="001E0103"/>
    <w:rsid w:val="001E03B4"/>
    <w:rsid w:val="001E19B5"/>
    <w:rsid w:val="001E2337"/>
    <w:rsid w:val="001E3C62"/>
    <w:rsid w:val="001E5A5B"/>
    <w:rsid w:val="001E7E25"/>
    <w:rsid w:val="001F5095"/>
    <w:rsid w:val="00200D75"/>
    <w:rsid w:val="00203E81"/>
    <w:rsid w:val="0020767B"/>
    <w:rsid w:val="00215AAD"/>
    <w:rsid w:val="00215EE8"/>
    <w:rsid w:val="00216064"/>
    <w:rsid w:val="00216432"/>
    <w:rsid w:val="0021652D"/>
    <w:rsid w:val="00222D77"/>
    <w:rsid w:val="0022692A"/>
    <w:rsid w:val="00230E4C"/>
    <w:rsid w:val="00232288"/>
    <w:rsid w:val="00232683"/>
    <w:rsid w:val="0024069A"/>
    <w:rsid w:val="00246D67"/>
    <w:rsid w:val="002505E1"/>
    <w:rsid w:val="00250B6D"/>
    <w:rsid w:val="00253743"/>
    <w:rsid w:val="002556BB"/>
    <w:rsid w:val="002636C8"/>
    <w:rsid w:val="00264E25"/>
    <w:rsid w:val="002733D2"/>
    <w:rsid w:val="00277036"/>
    <w:rsid w:val="00277960"/>
    <w:rsid w:val="002809EE"/>
    <w:rsid w:val="00281319"/>
    <w:rsid w:val="0028381B"/>
    <w:rsid w:val="00292FD6"/>
    <w:rsid w:val="002955A2"/>
    <w:rsid w:val="00295F61"/>
    <w:rsid w:val="002A0089"/>
    <w:rsid w:val="002B5162"/>
    <w:rsid w:val="002B6A66"/>
    <w:rsid w:val="002C2725"/>
    <w:rsid w:val="002C6F47"/>
    <w:rsid w:val="002D0EF4"/>
    <w:rsid w:val="002D5B76"/>
    <w:rsid w:val="002E28B5"/>
    <w:rsid w:val="002E44D0"/>
    <w:rsid w:val="002E6E2A"/>
    <w:rsid w:val="002F28CA"/>
    <w:rsid w:val="003053CE"/>
    <w:rsid w:val="003115EA"/>
    <w:rsid w:val="00311A23"/>
    <w:rsid w:val="0031378C"/>
    <w:rsid w:val="003143E1"/>
    <w:rsid w:val="00321D66"/>
    <w:rsid w:val="00327242"/>
    <w:rsid w:val="00332E9C"/>
    <w:rsid w:val="00333A5D"/>
    <w:rsid w:val="0033496E"/>
    <w:rsid w:val="003433CF"/>
    <w:rsid w:val="0035510F"/>
    <w:rsid w:val="003556A4"/>
    <w:rsid w:val="00357898"/>
    <w:rsid w:val="00357EC5"/>
    <w:rsid w:val="00364603"/>
    <w:rsid w:val="00365CFC"/>
    <w:rsid w:val="003701BF"/>
    <w:rsid w:val="0037332E"/>
    <w:rsid w:val="00380189"/>
    <w:rsid w:val="00384705"/>
    <w:rsid w:val="00390D80"/>
    <w:rsid w:val="00397D10"/>
    <w:rsid w:val="003A2D7B"/>
    <w:rsid w:val="003A2EDF"/>
    <w:rsid w:val="003A32BB"/>
    <w:rsid w:val="003A6C36"/>
    <w:rsid w:val="003A6EC4"/>
    <w:rsid w:val="003A7B66"/>
    <w:rsid w:val="003B34F8"/>
    <w:rsid w:val="003B3994"/>
    <w:rsid w:val="003B5735"/>
    <w:rsid w:val="003B68ED"/>
    <w:rsid w:val="003C0722"/>
    <w:rsid w:val="003D4BEA"/>
    <w:rsid w:val="003E1066"/>
    <w:rsid w:val="003E1E7E"/>
    <w:rsid w:val="003E3563"/>
    <w:rsid w:val="003E42A2"/>
    <w:rsid w:val="003E50CE"/>
    <w:rsid w:val="003E661A"/>
    <w:rsid w:val="003E6CD2"/>
    <w:rsid w:val="003F0C8B"/>
    <w:rsid w:val="003F44EE"/>
    <w:rsid w:val="003F521C"/>
    <w:rsid w:val="003F5AD4"/>
    <w:rsid w:val="003F5AEF"/>
    <w:rsid w:val="004020A0"/>
    <w:rsid w:val="0041028A"/>
    <w:rsid w:val="004113D3"/>
    <w:rsid w:val="0041302D"/>
    <w:rsid w:val="00414585"/>
    <w:rsid w:val="004175E0"/>
    <w:rsid w:val="00423B94"/>
    <w:rsid w:val="0042424E"/>
    <w:rsid w:val="00431800"/>
    <w:rsid w:val="004346FC"/>
    <w:rsid w:val="004422A9"/>
    <w:rsid w:val="004451A6"/>
    <w:rsid w:val="004459B1"/>
    <w:rsid w:val="0045103C"/>
    <w:rsid w:val="00451E48"/>
    <w:rsid w:val="00452112"/>
    <w:rsid w:val="0045673C"/>
    <w:rsid w:val="00462834"/>
    <w:rsid w:val="00464626"/>
    <w:rsid w:val="004649FE"/>
    <w:rsid w:val="004741E8"/>
    <w:rsid w:val="0047573F"/>
    <w:rsid w:val="00476A29"/>
    <w:rsid w:val="00477F1E"/>
    <w:rsid w:val="00481BC3"/>
    <w:rsid w:val="00482E4C"/>
    <w:rsid w:val="004900B6"/>
    <w:rsid w:val="00490A84"/>
    <w:rsid w:val="00497C10"/>
    <w:rsid w:val="004A19BB"/>
    <w:rsid w:val="004A34CB"/>
    <w:rsid w:val="004A4D4D"/>
    <w:rsid w:val="004A5107"/>
    <w:rsid w:val="004A5980"/>
    <w:rsid w:val="004A5FF0"/>
    <w:rsid w:val="004A7CF3"/>
    <w:rsid w:val="004B2247"/>
    <w:rsid w:val="004B3810"/>
    <w:rsid w:val="004B7B27"/>
    <w:rsid w:val="004C28A3"/>
    <w:rsid w:val="004E11A9"/>
    <w:rsid w:val="004E1AD8"/>
    <w:rsid w:val="004F2B4F"/>
    <w:rsid w:val="004F5F2B"/>
    <w:rsid w:val="00502922"/>
    <w:rsid w:val="005059DF"/>
    <w:rsid w:val="00507AE0"/>
    <w:rsid w:val="00507B78"/>
    <w:rsid w:val="00510DB0"/>
    <w:rsid w:val="00512D4F"/>
    <w:rsid w:val="005147D0"/>
    <w:rsid w:val="0052305E"/>
    <w:rsid w:val="00532644"/>
    <w:rsid w:val="005342DF"/>
    <w:rsid w:val="0054038F"/>
    <w:rsid w:val="0054419B"/>
    <w:rsid w:val="005445F9"/>
    <w:rsid w:val="00546CDE"/>
    <w:rsid w:val="005470A5"/>
    <w:rsid w:val="0055188B"/>
    <w:rsid w:val="00556CEE"/>
    <w:rsid w:val="005602BB"/>
    <w:rsid w:val="00561DAF"/>
    <w:rsid w:val="005641E3"/>
    <w:rsid w:val="00564D59"/>
    <w:rsid w:val="00566170"/>
    <w:rsid w:val="005745F3"/>
    <w:rsid w:val="00574A2F"/>
    <w:rsid w:val="0057526D"/>
    <w:rsid w:val="00576816"/>
    <w:rsid w:val="00576DC5"/>
    <w:rsid w:val="00582FCD"/>
    <w:rsid w:val="005971AC"/>
    <w:rsid w:val="005A0301"/>
    <w:rsid w:val="005A73E4"/>
    <w:rsid w:val="005C0C2A"/>
    <w:rsid w:val="005C411E"/>
    <w:rsid w:val="005C7999"/>
    <w:rsid w:val="005D09EF"/>
    <w:rsid w:val="005D1A00"/>
    <w:rsid w:val="005D61E6"/>
    <w:rsid w:val="005E6D94"/>
    <w:rsid w:val="005F3FB0"/>
    <w:rsid w:val="005F736E"/>
    <w:rsid w:val="0060670B"/>
    <w:rsid w:val="0061323C"/>
    <w:rsid w:val="00625998"/>
    <w:rsid w:val="00631738"/>
    <w:rsid w:val="00631739"/>
    <w:rsid w:val="00633435"/>
    <w:rsid w:val="00635857"/>
    <w:rsid w:val="006379C7"/>
    <w:rsid w:val="00640F48"/>
    <w:rsid w:val="006441F5"/>
    <w:rsid w:val="006539C1"/>
    <w:rsid w:val="00656A22"/>
    <w:rsid w:val="00661019"/>
    <w:rsid w:val="0066703D"/>
    <w:rsid w:val="00671CB9"/>
    <w:rsid w:val="00677A3E"/>
    <w:rsid w:val="00686072"/>
    <w:rsid w:val="00686426"/>
    <w:rsid w:val="00690F5C"/>
    <w:rsid w:val="006912FD"/>
    <w:rsid w:val="00691375"/>
    <w:rsid w:val="00692C8A"/>
    <w:rsid w:val="00693F89"/>
    <w:rsid w:val="0069463A"/>
    <w:rsid w:val="00694B0A"/>
    <w:rsid w:val="00695284"/>
    <w:rsid w:val="0069767E"/>
    <w:rsid w:val="006A0FA8"/>
    <w:rsid w:val="006A17F2"/>
    <w:rsid w:val="006A1F45"/>
    <w:rsid w:val="006A4689"/>
    <w:rsid w:val="006B17D0"/>
    <w:rsid w:val="006B3847"/>
    <w:rsid w:val="006D1B9B"/>
    <w:rsid w:val="006D1E4D"/>
    <w:rsid w:val="006D6B8C"/>
    <w:rsid w:val="006D76FE"/>
    <w:rsid w:val="006F205B"/>
    <w:rsid w:val="006F3AEA"/>
    <w:rsid w:val="006F5638"/>
    <w:rsid w:val="00704177"/>
    <w:rsid w:val="007063A8"/>
    <w:rsid w:val="007227F3"/>
    <w:rsid w:val="00722EF1"/>
    <w:rsid w:val="00723B5F"/>
    <w:rsid w:val="0073015C"/>
    <w:rsid w:val="007379DD"/>
    <w:rsid w:val="00742267"/>
    <w:rsid w:val="007430F8"/>
    <w:rsid w:val="00762918"/>
    <w:rsid w:val="00765455"/>
    <w:rsid w:val="00766470"/>
    <w:rsid w:val="00770AF6"/>
    <w:rsid w:val="00791643"/>
    <w:rsid w:val="007927D0"/>
    <w:rsid w:val="00796401"/>
    <w:rsid w:val="007A015A"/>
    <w:rsid w:val="007A4264"/>
    <w:rsid w:val="007B022E"/>
    <w:rsid w:val="007B1834"/>
    <w:rsid w:val="007B6207"/>
    <w:rsid w:val="007C01E8"/>
    <w:rsid w:val="007C1179"/>
    <w:rsid w:val="007C2A55"/>
    <w:rsid w:val="007C369D"/>
    <w:rsid w:val="007C394D"/>
    <w:rsid w:val="007D0F2B"/>
    <w:rsid w:val="007D2C63"/>
    <w:rsid w:val="007D53B8"/>
    <w:rsid w:val="007D667F"/>
    <w:rsid w:val="007E0037"/>
    <w:rsid w:val="007E3F21"/>
    <w:rsid w:val="007F151A"/>
    <w:rsid w:val="007F3561"/>
    <w:rsid w:val="007F5243"/>
    <w:rsid w:val="007F5690"/>
    <w:rsid w:val="007F5979"/>
    <w:rsid w:val="007F6D01"/>
    <w:rsid w:val="007F76DD"/>
    <w:rsid w:val="008003C9"/>
    <w:rsid w:val="00813DFD"/>
    <w:rsid w:val="00830BAC"/>
    <w:rsid w:val="00831BE8"/>
    <w:rsid w:val="00843C16"/>
    <w:rsid w:val="00844E95"/>
    <w:rsid w:val="00845D0A"/>
    <w:rsid w:val="00853439"/>
    <w:rsid w:val="0085479A"/>
    <w:rsid w:val="00857049"/>
    <w:rsid w:val="00861395"/>
    <w:rsid w:val="008616CE"/>
    <w:rsid w:val="0086624A"/>
    <w:rsid w:val="008714C4"/>
    <w:rsid w:val="008809D3"/>
    <w:rsid w:val="00881F38"/>
    <w:rsid w:val="00885537"/>
    <w:rsid w:val="00890107"/>
    <w:rsid w:val="00892243"/>
    <w:rsid w:val="00893431"/>
    <w:rsid w:val="00894A23"/>
    <w:rsid w:val="0089574B"/>
    <w:rsid w:val="008A0146"/>
    <w:rsid w:val="008A148D"/>
    <w:rsid w:val="008A3681"/>
    <w:rsid w:val="008A797D"/>
    <w:rsid w:val="008B048E"/>
    <w:rsid w:val="008B066F"/>
    <w:rsid w:val="008B3592"/>
    <w:rsid w:val="008B3D53"/>
    <w:rsid w:val="008B4288"/>
    <w:rsid w:val="008B585B"/>
    <w:rsid w:val="008B6DE5"/>
    <w:rsid w:val="008D0890"/>
    <w:rsid w:val="008D233E"/>
    <w:rsid w:val="008D2F25"/>
    <w:rsid w:val="008D31FD"/>
    <w:rsid w:val="008D50AD"/>
    <w:rsid w:val="008D74B5"/>
    <w:rsid w:val="008F2E54"/>
    <w:rsid w:val="008F4ED3"/>
    <w:rsid w:val="009071C2"/>
    <w:rsid w:val="009107B0"/>
    <w:rsid w:val="00915AF4"/>
    <w:rsid w:val="00915B54"/>
    <w:rsid w:val="0092195F"/>
    <w:rsid w:val="00923F10"/>
    <w:rsid w:val="009277F3"/>
    <w:rsid w:val="009347FF"/>
    <w:rsid w:val="00947C4E"/>
    <w:rsid w:val="009513C7"/>
    <w:rsid w:val="00951535"/>
    <w:rsid w:val="00953B6F"/>
    <w:rsid w:val="00956644"/>
    <w:rsid w:val="00956C36"/>
    <w:rsid w:val="0096061F"/>
    <w:rsid w:val="0097714F"/>
    <w:rsid w:val="009776DE"/>
    <w:rsid w:val="00981163"/>
    <w:rsid w:val="009879B6"/>
    <w:rsid w:val="00992A5B"/>
    <w:rsid w:val="009A6C7C"/>
    <w:rsid w:val="009B1EAF"/>
    <w:rsid w:val="009B3252"/>
    <w:rsid w:val="009B65BD"/>
    <w:rsid w:val="009C1153"/>
    <w:rsid w:val="009C38BA"/>
    <w:rsid w:val="009D0F05"/>
    <w:rsid w:val="009D1E9F"/>
    <w:rsid w:val="009D3D70"/>
    <w:rsid w:val="009D5182"/>
    <w:rsid w:val="009D669F"/>
    <w:rsid w:val="009E039F"/>
    <w:rsid w:val="009E42B6"/>
    <w:rsid w:val="009E540C"/>
    <w:rsid w:val="009E60D0"/>
    <w:rsid w:val="009E7E21"/>
    <w:rsid w:val="009F0180"/>
    <w:rsid w:val="009F0C06"/>
    <w:rsid w:val="009F196C"/>
    <w:rsid w:val="009F2C41"/>
    <w:rsid w:val="009F430F"/>
    <w:rsid w:val="009F4A0E"/>
    <w:rsid w:val="009F7A01"/>
    <w:rsid w:val="00A05C58"/>
    <w:rsid w:val="00A07A0C"/>
    <w:rsid w:val="00A14C90"/>
    <w:rsid w:val="00A15FA2"/>
    <w:rsid w:val="00A24B5F"/>
    <w:rsid w:val="00A26521"/>
    <w:rsid w:val="00A3195E"/>
    <w:rsid w:val="00A31DEB"/>
    <w:rsid w:val="00A3715F"/>
    <w:rsid w:val="00A37F55"/>
    <w:rsid w:val="00A41CF8"/>
    <w:rsid w:val="00A44281"/>
    <w:rsid w:val="00A53D88"/>
    <w:rsid w:val="00A61F64"/>
    <w:rsid w:val="00A6388F"/>
    <w:rsid w:val="00A63C24"/>
    <w:rsid w:val="00A7166A"/>
    <w:rsid w:val="00A7418B"/>
    <w:rsid w:val="00A76D76"/>
    <w:rsid w:val="00A77C1E"/>
    <w:rsid w:val="00A80BC3"/>
    <w:rsid w:val="00A80E83"/>
    <w:rsid w:val="00A810A0"/>
    <w:rsid w:val="00A825EF"/>
    <w:rsid w:val="00A835BB"/>
    <w:rsid w:val="00A85537"/>
    <w:rsid w:val="00A857F0"/>
    <w:rsid w:val="00A876AE"/>
    <w:rsid w:val="00A90B95"/>
    <w:rsid w:val="00AA06B0"/>
    <w:rsid w:val="00AB1C6D"/>
    <w:rsid w:val="00AB6556"/>
    <w:rsid w:val="00AB693B"/>
    <w:rsid w:val="00AC2152"/>
    <w:rsid w:val="00AC4438"/>
    <w:rsid w:val="00AD2025"/>
    <w:rsid w:val="00AD728C"/>
    <w:rsid w:val="00AE639B"/>
    <w:rsid w:val="00AF254A"/>
    <w:rsid w:val="00AF344D"/>
    <w:rsid w:val="00AF4CCE"/>
    <w:rsid w:val="00AF51CA"/>
    <w:rsid w:val="00B0796B"/>
    <w:rsid w:val="00B10D88"/>
    <w:rsid w:val="00B1654E"/>
    <w:rsid w:val="00B2003F"/>
    <w:rsid w:val="00B2393E"/>
    <w:rsid w:val="00B2417A"/>
    <w:rsid w:val="00B252D2"/>
    <w:rsid w:val="00B30FF2"/>
    <w:rsid w:val="00B362B8"/>
    <w:rsid w:val="00B36900"/>
    <w:rsid w:val="00B4163F"/>
    <w:rsid w:val="00B42DA4"/>
    <w:rsid w:val="00B437CC"/>
    <w:rsid w:val="00B47A2C"/>
    <w:rsid w:val="00B52CE6"/>
    <w:rsid w:val="00B61B54"/>
    <w:rsid w:val="00B63823"/>
    <w:rsid w:val="00B700A6"/>
    <w:rsid w:val="00B71A64"/>
    <w:rsid w:val="00B7463B"/>
    <w:rsid w:val="00B75FB4"/>
    <w:rsid w:val="00B761D3"/>
    <w:rsid w:val="00B91FC3"/>
    <w:rsid w:val="00B9222F"/>
    <w:rsid w:val="00B9432E"/>
    <w:rsid w:val="00BA1E85"/>
    <w:rsid w:val="00BA34BC"/>
    <w:rsid w:val="00BA4C98"/>
    <w:rsid w:val="00BA5D5E"/>
    <w:rsid w:val="00BA60C4"/>
    <w:rsid w:val="00BA7674"/>
    <w:rsid w:val="00BA7A84"/>
    <w:rsid w:val="00BB2252"/>
    <w:rsid w:val="00BB596C"/>
    <w:rsid w:val="00BB5E5C"/>
    <w:rsid w:val="00BB610E"/>
    <w:rsid w:val="00BC59E2"/>
    <w:rsid w:val="00BD1C17"/>
    <w:rsid w:val="00BD4170"/>
    <w:rsid w:val="00BF0676"/>
    <w:rsid w:val="00BF0A2D"/>
    <w:rsid w:val="00BF25B1"/>
    <w:rsid w:val="00C01DB0"/>
    <w:rsid w:val="00C02C35"/>
    <w:rsid w:val="00C0441B"/>
    <w:rsid w:val="00C05A53"/>
    <w:rsid w:val="00C05BD8"/>
    <w:rsid w:val="00C07985"/>
    <w:rsid w:val="00C10AB8"/>
    <w:rsid w:val="00C113D0"/>
    <w:rsid w:val="00C13582"/>
    <w:rsid w:val="00C17F90"/>
    <w:rsid w:val="00C2206F"/>
    <w:rsid w:val="00C2660E"/>
    <w:rsid w:val="00C31E12"/>
    <w:rsid w:val="00C3280E"/>
    <w:rsid w:val="00C342C3"/>
    <w:rsid w:val="00C37343"/>
    <w:rsid w:val="00C37D08"/>
    <w:rsid w:val="00C40F17"/>
    <w:rsid w:val="00C42179"/>
    <w:rsid w:val="00C441B5"/>
    <w:rsid w:val="00C5086B"/>
    <w:rsid w:val="00C5342A"/>
    <w:rsid w:val="00C542CA"/>
    <w:rsid w:val="00C6057B"/>
    <w:rsid w:val="00C60FA6"/>
    <w:rsid w:val="00C645FD"/>
    <w:rsid w:val="00C654E8"/>
    <w:rsid w:val="00C66F84"/>
    <w:rsid w:val="00C67242"/>
    <w:rsid w:val="00C72970"/>
    <w:rsid w:val="00C73005"/>
    <w:rsid w:val="00C74150"/>
    <w:rsid w:val="00C868FD"/>
    <w:rsid w:val="00C92EE5"/>
    <w:rsid w:val="00CA13CB"/>
    <w:rsid w:val="00CA2A08"/>
    <w:rsid w:val="00CB1674"/>
    <w:rsid w:val="00CB4601"/>
    <w:rsid w:val="00CB53E9"/>
    <w:rsid w:val="00CC0124"/>
    <w:rsid w:val="00CC054F"/>
    <w:rsid w:val="00CC1F00"/>
    <w:rsid w:val="00CC262D"/>
    <w:rsid w:val="00CC2D67"/>
    <w:rsid w:val="00CC7F82"/>
    <w:rsid w:val="00CD2CEA"/>
    <w:rsid w:val="00CD55C1"/>
    <w:rsid w:val="00CD69DC"/>
    <w:rsid w:val="00CD6E98"/>
    <w:rsid w:val="00CD7F98"/>
    <w:rsid w:val="00CE1E13"/>
    <w:rsid w:val="00CE4286"/>
    <w:rsid w:val="00CE49DC"/>
    <w:rsid w:val="00CE5995"/>
    <w:rsid w:val="00CE7C67"/>
    <w:rsid w:val="00CF1781"/>
    <w:rsid w:val="00CF232D"/>
    <w:rsid w:val="00CF2EDD"/>
    <w:rsid w:val="00D02E84"/>
    <w:rsid w:val="00D07049"/>
    <w:rsid w:val="00D1238C"/>
    <w:rsid w:val="00D148B5"/>
    <w:rsid w:val="00D159BB"/>
    <w:rsid w:val="00D23A52"/>
    <w:rsid w:val="00D27422"/>
    <w:rsid w:val="00D305D0"/>
    <w:rsid w:val="00D30FC8"/>
    <w:rsid w:val="00D318F0"/>
    <w:rsid w:val="00D32085"/>
    <w:rsid w:val="00D323D6"/>
    <w:rsid w:val="00D344DF"/>
    <w:rsid w:val="00D3496F"/>
    <w:rsid w:val="00D34DC4"/>
    <w:rsid w:val="00D42A4A"/>
    <w:rsid w:val="00D4410B"/>
    <w:rsid w:val="00D50FE6"/>
    <w:rsid w:val="00D51787"/>
    <w:rsid w:val="00D52BBE"/>
    <w:rsid w:val="00D54E60"/>
    <w:rsid w:val="00D56671"/>
    <w:rsid w:val="00D61C9B"/>
    <w:rsid w:val="00D62186"/>
    <w:rsid w:val="00D6284A"/>
    <w:rsid w:val="00D62E0F"/>
    <w:rsid w:val="00D63A88"/>
    <w:rsid w:val="00D6448E"/>
    <w:rsid w:val="00D6546C"/>
    <w:rsid w:val="00D67FB6"/>
    <w:rsid w:val="00D74E68"/>
    <w:rsid w:val="00D76810"/>
    <w:rsid w:val="00D81F91"/>
    <w:rsid w:val="00D85293"/>
    <w:rsid w:val="00D854F8"/>
    <w:rsid w:val="00D91658"/>
    <w:rsid w:val="00D92DE7"/>
    <w:rsid w:val="00D94CD8"/>
    <w:rsid w:val="00D9666C"/>
    <w:rsid w:val="00DA094F"/>
    <w:rsid w:val="00DA101E"/>
    <w:rsid w:val="00DB54B8"/>
    <w:rsid w:val="00DB6CE4"/>
    <w:rsid w:val="00DE18E9"/>
    <w:rsid w:val="00DF0F0D"/>
    <w:rsid w:val="00DF0F37"/>
    <w:rsid w:val="00DF12B5"/>
    <w:rsid w:val="00DF1A37"/>
    <w:rsid w:val="00DF6D5F"/>
    <w:rsid w:val="00DF7FC9"/>
    <w:rsid w:val="00E000D5"/>
    <w:rsid w:val="00E00D14"/>
    <w:rsid w:val="00E0159A"/>
    <w:rsid w:val="00E039D6"/>
    <w:rsid w:val="00E13CB6"/>
    <w:rsid w:val="00E228D9"/>
    <w:rsid w:val="00E30A09"/>
    <w:rsid w:val="00E36A03"/>
    <w:rsid w:val="00E41D84"/>
    <w:rsid w:val="00E43A8B"/>
    <w:rsid w:val="00E44430"/>
    <w:rsid w:val="00E4715E"/>
    <w:rsid w:val="00E52437"/>
    <w:rsid w:val="00E52D26"/>
    <w:rsid w:val="00E5318F"/>
    <w:rsid w:val="00E531F9"/>
    <w:rsid w:val="00E61C9E"/>
    <w:rsid w:val="00E6323F"/>
    <w:rsid w:val="00E678EC"/>
    <w:rsid w:val="00E7114B"/>
    <w:rsid w:val="00E739ED"/>
    <w:rsid w:val="00E81572"/>
    <w:rsid w:val="00E83214"/>
    <w:rsid w:val="00E875C3"/>
    <w:rsid w:val="00E87E1D"/>
    <w:rsid w:val="00E92C31"/>
    <w:rsid w:val="00E9374D"/>
    <w:rsid w:val="00E96A49"/>
    <w:rsid w:val="00E979EF"/>
    <w:rsid w:val="00EA0C9F"/>
    <w:rsid w:val="00EA1ED7"/>
    <w:rsid w:val="00EA378B"/>
    <w:rsid w:val="00EA42A3"/>
    <w:rsid w:val="00EA6054"/>
    <w:rsid w:val="00EA6B5B"/>
    <w:rsid w:val="00EA72FF"/>
    <w:rsid w:val="00EA7C99"/>
    <w:rsid w:val="00EB184A"/>
    <w:rsid w:val="00EB22FD"/>
    <w:rsid w:val="00EB4AF3"/>
    <w:rsid w:val="00EC60C4"/>
    <w:rsid w:val="00EC678F"/>
    <w:rsid w:val="00ED2643"/>
    <w:rsid w:val="00EE27F2"/>
    <w:rsid w:val="00EE4289"/>
    <w:rsid w:val="00EE5136"/>
    <w:rsid w:val="00EE71A1"/>
    <w:rsid w:val="00EF1CD4"/>
    <w:rsid w:val="00EF3612"/>
    <w:rsid w:val="00EF3DDB"/>
    <w:rsid w:val="00F01E7C"/>
    <w:rsid w:val="00F038E4"/>
    <w:rsid w:val="00F0592D"/>
    <w:rsid w:val="00F07134"/>
    <w:rsid w:val="00F11E3F"/>
    <w:rsid w:val="00F121D3"/>
    <w:rsid w:val="00F1581B"/>
    <w:rsid w:val="00F179E7"/>
    <w:rsid w:val="00F17BEA"/>
    <w:rsid w:val="00F2013F"/>
    <w:rsid w:val="00F20249"/>
    <w:rsid w:val="00F21DF2"/>
    <w:rsid w:val="00F23F49"/>
    <w:rsid w:val="00F31BB6"/>
    <w:rsid w:val="00F32774"/>
    <w:rsid w:val="00F33316"/>
    <w:rsid w:val="00F33730"/>
    <w:rsid w:val="00F374CB"/>
    <w:rsid w:val="00F40F29"/>
    <w:rsid w:val="00F43C99"/>
    <w:rsid w:val="00F4454B"/>
    <w:rsid w:val="00F4663A"/>
    <w:rsid w:val="00F5786A"/>
    <w:rsid w:val="00F661C9"/>
    <w:rsid w:val="00F66BDA"/>
    <w:rsid w:val="00F678A8"/>
    <w:rsid w:val="00F730A3"/>
    <w:rsid w:val="00F73FC5"/>
    <w:rsid w:val="00F75AFD"/>
    <w:rsid w:val="00F81116"/>
    <w:rsid w:val="00F934F6"/>
    <w:rsid w:val="00F95890"/>
    <w:rsid w:val="00F971C7"/>
    <w:rsid w:val="00FA0097"/>
    <w:rsid w:val="00FA1657"/>
    <w:rsid w:val="00FA698B"/>
    <w:rsid w:val="00FB025B"/>
    <w:rsid w:val="00FB4490"/>
    <w:rsid w:val="00FB5EE8"/>
    <w:rsid w:val="00FB6C61"/>
    <w:rsid w:val="00FC333F"/>
    <w:rsid w:val="00FC5FE6"/>
    <w:rsid w:val="00FD1DDD"/>
    <w:rsid w:val="00FD2FF8"/>
    <w:rsid w:val="00FE07FE"/>
    <w:rsid w:val="00FE0922"/>
    <w:rsid w:val="00FE3C3D"/>
    <w:rsid w:val="00FE3D3B"/>
    <w:rsid w:val="00FE55C3"/>
    <w:rsid w:val="00FF0DA3"/>
    <w:rsid w:val="00FF30B3"/>
    <w:rsid w:val="00FF5924"/>
    <w:rsid w:val="00FF60E0"/>
    <w:rsid w:val="00FF728A"/>
    <w:rsid w:val="00FF7D6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E423BF6"/>
  <w15:docId w15:val="{C3F7CD60-6ECA-408F-9A66-B3C28D7CC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2">
    <w:name w:val="heading 2"/>
    <w:basedOn w:val="Normal"/>
    <w:next w:val="Normal"/>
    <w:link w:val="Naslov2Char"/>
    <w:uiPriority w:val="9"/>
    <w:semiHidden/>
    <w:unhideWhenUsed/>
    <w:qFormat/>
    <w:rsid w:val="00CB460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slov3">
    <w:name w:val="heading 3"/>
    <w:basedOn w:val="Normal"/>
    <w:next w:val="Normal"/>
    <w:link w:val="Naslov3Char"/>
    <w:uiPriority w:val="9"/>
    <w:semiHidden/>
    <w:unhideWhenUsed/>
    <w:qFormat/>
    <w:rsid w:val="003556A4"/>
    <w:pPr>
      <w:keepNext/>
      <w:keepLines/>
      <w:spacing w:before="200" w:after="0"/>
      <w:outlineLvl w:val="2"/>
    </w:pPr>
    <w:rPr>
      <w:rFonts w:asciiTheme="majorHAnsi" w:eastAsiaTheme="majorEastAsia" w:hAnsiTheme="majorHAnsi" w:cstheme="majorBidi"/>
      <w:b/>
      <w:bCs/>
      <w:color w:val="4F81BD" w:themeColor="accent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574A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574A2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74A2F"/>
  </w:style>
  <w:style w:type="paragraph" w:styleId="Podnoje">
    <w:name w:val="footer"/>
    <w:basedOn w:val="Normal"/>
    <w:link w:val="PodnojeChar"/>
    <w:uiPriority w:val="99"/>
    <w:unhideWhenUsed/>
    <w:rsid w:val="00574A2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74A2F"/>
  </w:style>
  <w:style w:type="paragraph" w:styleId="Tekstbalonia">
    <w:name w:val="Balloon Text"/>
    <w:basedOn w:val="Normal"/>
    <w:link w:val="TekstbaloniaChar"/>
    <w:uiPriority w:val="99"/>
    <w:semiHidden/>
    <w:unhideWhenUsed/>
    <w:rsid w:val="00574A2F"/>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574A2F"/>
    <w:rPr>
      <w:rFonts w:ascii="Tahoma" w:hAnsi="Tahoma" w:cs="Tahoma"/>
      <w:sz w:val="16"/>
      <w:szCs w:val="16"/>
    </w:rPr>
  </w:style>
  <w:style w:type="paragraph" w:styleId="Odlomakpopisa">
    <w:name w:val="List Paragraph"/>
    <w:basedOn w:val="Normal"/>
    <w:uiPriority w:val="34"/>
    <w:qFormat/>
    <w:rsid w:val="00532644"/>
    <w:pPr>
      <w:ind w:left="720"/>
      <w:contextualSpacing/>
    </w:pPr>
  </w:style>
  <w:style w:type="character" w:styleId="Referencakomentara">
    <w:name w:val="annotation reference"/>
    <w:basedOn w:val="Zadanifontodlomka"/>
    <w:uiPriority w:val="99"/>
    <w:semiHidden/>
    <w:unhideWhenUsed/>
    <w:rsid w:val="00AB6556"/>
    <w:rPr>
      <w:sz w:val="16"/>
      <w:szCs w:val="16"/>
    </w:rPr>
  </w:style>
  <w:style w:type="paragraph" w:styleId="Tekstkomentara">
    <w:name w:val="annotation text"/>
    <w:basedOn w:val="Normal"/>
    <w:link w:val="TekstkomentaraChar"/>
    <w:uiPriority w:val="99"/>
    <w:semiHidden/>
    <w:unhideWhenUsed/>
    <w:rsid w:val="00AB6556"/>
    <w:pPr>
      <w:spacing w:line="240" w:lineRule="auto"/>
    </w:pPr>
    <w:rPr>
      <w:sz w:val="20"/>
      <w:szCs w:val="20"/>
    </w:rPr>
  </w:style>
  <w:style w:type="character" w:customStyle="1" w:styleId="TekstkomentaraChar">
    <w:name w:val="Tekst komentara Char"/>
    <w:basedOn w:val="Zadanifontodlomka"/>
    <w:link w:val="Tekstkomentara"/>
    <w:uiPriority w:val="99"/>
    <w:semiHidden/>
    <w:rsid w:val="00AB6556"/>
    <w:rPr>
      <w:sz w:val="20"/>
      <w:szCs w:val="20"/>
    </w:rPr>
  </w:style>
  <w:style w:type="character" w:styleId="Hiperveza">
    <w:name w:val="Hyperlink"/>
    <w:basedOn w:val="Zadanifontodlomka"/>
    <w:uiPriority w:val="99"/>
    <w:unhideWhenUsed/>
    <w:rsid w:val="00AB6556"/>
    <w:rPr>
      <w:color w:val="0000FF" w:themeColor="hyperlink"/>
      <w:u w:val="single"/>
    </w:rPr>
  </w:style>
  <w:style w:type="paragraph" w:styleId="Predmetkomentara">
    <w:name w:val="annotation subject"/>
    <w:basedOn w:val="Tekstkomentara"/>
    <w:next w:val="Tekstkomentara"/>
    <w:link w:val="PredmetkomentaraChar"/>
    <w:uiPriority w:val="99"/>
    <w:semiHidden/>
    <w:unhideWhenUsed/>
    <w:rsid w:val="00E531F9"/>
    <w:rPr>
      <w:b/>
      <w:bCs/>
    </w:rPr>
  </w:style>
  <w:style w:type="character" w:customStyle="1" w:styleId="PredmetkomentaraChar">
    <w:name w:val="Predmet komentara Char"/>
    <w:basedOn w:val="TekstkomentaraChar"/>
    <w:link w:val="Predmetkomentara"/>
    <w:uiPriority w:val="99"/>
    <w:semiHidden/>
    <w:rsid w:val="00E531F9"/>
    <w:rPr>
      <w:b/>
      <w:bCs/>
      <w:sz w:val="20"/>
      <w:szCs w:val="20"/>
    </w:rPr>
  </w:style>
  <w:style w:type="paragraph" w:styleId="Tekstfusnote">
    <w:name w:val="footnote text"/>
    <w:aliases w:val="- OP,Fußnote,Podrozdział,Fußnotentextf,Footnote Text Char Char,Footnote Text Char,single space,footnote text,FOOTNOTES,fn,stile 1,Footnote,Footnote1,Footnote2,Footnote3,Footnote4,Footnote5,Footnote6,Footnote7,Footnote8,Footnote9,Footnote10"/>
    <w:basedOn w:val="Normal"/>
    <w:link w:val="TekstfusnoteChar"/>
    <w:uiPriority w:val="99"/>
    <w:unhideWhenUsed/>
    <w:rsid w:val="003A7B66"/>
    <w:pPr>
      <w:suppressAutoHyphens/>
      <w:spacing w:after="0" w:line="240" w:lineRule="auto"/>
    </w:pPr>
    <w:rPr>
      <w:rFonts w:ascii="Calibri" w:eastAsia="Droid Sans Fallback" w:hAnsi="Calibri" w:cs="Times New Roman"/>
      <w:sz w:val="20"/>
      <w:szCs w:val="20"/>
      <w:lang w:val="en-GB"/>
    </w:rPr>
  </w:style>
  <w:style w:type="character" w:customStyle="1" w:styleId="TekstfusnoteChar">
    <w:name w:val="Tekst fusnote Char"/>
    <w:aliases w:val="- OP Char,Fußnote Char,Podrozdział Char,Fußnotentextf Char,Footnote Text Char Char Char,Footnote Text Char Char1,single space Char,footnote text Char,FOOTNOTES Char,fn Char,stile 1 Char,Footnote Char,Footnote1 Char,Footnote2 Char"/>
    <w:basedOn w:val="Zadanifontodlomka"/>
    <w:link w:val="Tekstfusnote"/>
    <w:uiPriority w:val="99"/>
    <w:rsid w:val="003A7B66"/>
    <w:rPr>
      <w:rFonts w:ascii="Calibri" w:eastAsia="Droid Sans Fallback" w:hAnsi="Calibri" w:cs="Times New Roman"/>
      <w:sz w:val="20"/>
      <w:szCs w:val="20"/>
      <w:lang w:val="en-GB"/>
    </w:rPr>
  </w:style>
  <w:style w:type="paragraph" w:styleId="Revizija">
    <w:name w:val="Revision"/>
    <w:hidden/>
    <w:uiPriority w:val="99"/>
    <w:semiHidden/>
    <w:rsid w:val="002B5162"/>
    <w:pPr>
      <w:spacing w:after="0" w:line="240" w:lineRule="auto"/>
    </w:pPr>
  </w:style>
  <w:style w:type="character" w:customStyle="1" w:styleId="Naslov2Char">
    <w:name w:val="Naslov 2 Char"/>
    <w:basedOn w:val="Zadanifontodlomka"/>
    <w:link w:val="Naslov2"/>
    <w:uiPriority w:val="9"/>
    <w:semiHidden/>
    <w:rsid w:val="00CB4601"/>
    <w:rPr>
      <w:rFonts w:asciiTheme="majorHAnsi" w:eastAsiaTheme="majorEastAsia" w:hAnsiTheme="majorHAnsi" w:cstheme="majorBidi"/>
      <w:color w:val="365F91" w:themeColor="accent1" w:themeShade="BF"/>
      <w:sz w:val="26"/>
      <w:szCs w:val="26"/>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w:basedOn w:val="Zadanifontodlomka"/>
    <w:link w:val="Char2"/>
    <w:uiPriority w:val="99"/>
    <w:unhideWhenUsed/>
    <w:qFormat/>
    <w:rsid w:val="00D63A88"/>
    <w:rPr>
      <w:vertAlign w:val="superscript"/>
    </w:rPr>
  </w:style>
  <w:style w:type="character" w:styleId="SlijeenaHiperveza">
    <w:name w:val="FollowedHyperlink"/>
    <w:basedOn w:val="Zadanifontodlomka"/>
    <w:uiPriority w:val="99"/>
    <w:semiHidden/>
    <w:unhideWhenUsed/>
    <w:rsid w:val="00BA7674"/>
    <w:rPr>
      <w:color w:val="800080" w:themeColor="followedHyperlink"/>
      <w:u w:val="single"/>
    </w:rPr>
  </w:style>
  <w:style w:type="character" w:customStyle="1" w:styleId="Naslov3Char">
    <w:name w:val="Naslov 3 Char"/>
    <w:basedOn w:val="Zadanifontodlomka"/>
    <w:link w:val="Naslov3"/>
    <w:uiPriority w:val="9"/>
    <w:semiHidden/>
    <w:rsid w:val="003556A4"/>
    <w:rPr>
      <w:rFonts w:asciiTheme="majorHAnsi" w:eastAsiaTheme="majorEastAsia" w:hAnsiTheme="majorHAnsi" w:cstheme="majorBidi"/>
      <w:b/>
      <w:bCs/>
      <w:color w:val="4F81BD" w:themeColor="accent1"/>
    </w:rPr>
  </w:style>
  <w:style w:type="paragraph" w:styleId="StandardWeb">
    <w:name w:val="Normal (Web)"/>
    <w:basedOn w:val="Normal"/>
    <w:uiPriority w:val="99"/>
    <w:semiHidden/>
    <w:unhideWhenUsed/>
    <w:rsid w:val="007B1834"/>
    <w:pPr>
      <w:spacing w:before="100" w:beforeAutospacing="1" w:after="100" w:afterAutospacing="1" w:line="240" w:lineRule="auto"/>
    </w:pPr>
    <w:rPr>
      <w:rFonts w:ascii="Times New Roman" w:eastAsia="Calibri" w:hAnsi="Times New Roman" w:cs="Times New Roman"/>
      <w:sz w:val="24"/>
      <w:szCs w:val="24"/>
      <w:lang w:eastAsia="hr-HR"/>
    </w:rPr>
  </w:style>
  <w:style w:type="paragraph" w:customStyle="1" w:styleId="Char2">
    <w:name w:val="Char2"/>
    <w:basedOn w:val="Normal"/>
    <w:link w:val="Referencafusnote"/>
    <w:uiPriority w:val="99"/>
    <w:rsid w:val="000E4519"/>
    <w:pPr>
      <w:suppressAutoHyphens/>
      <w:spacing w:after="160"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966604">
      <w:bodyDiv w:val="1"/>
      <w:marLeft w:val="0"/>
      <w:marRight w:val="0"/>
      <w:marTop w:val="0"/>
      <w:marBottom w:val="0"/>
      <w:divBdr>
        <w:top w:val="none" w:sz="0" w:space="0" w:color="auto"/>
        <w:left w:val="none" w:sz="0" w:space="0" w:color="auto"/>
        <w:bottom w:val="none" w:sz="0" w:space="0" w:color="auto"/>
        <w:right w:val="none" w:sz="0" w:space="0" w:color="auto"/>
      </w:divBdr>
    </w:div>
    <w:div w:id="267083263">
      <w:bodyDiv w:val="1"/>
      <w:marLeft w:val="0"/>
      <w:marRight w:val="0"/>
      <w:marTop w:val="0"/>
      <w:marBottom w:val="0"/>
      <w:divBdr>
        <w:top w:val="none" w:sz="0" w:space="0" w:color="auto"/>
        <w:left w:val="none" w:sz="0" w:space="0" w:color="auto"/>
        <w:bottom w:val="none" w:sz="0" w:space="0" w:color="auto"/>
        <w:right w:val="none" w:sz="0" w:space="0" w:color="auto"/>
      </w:divBdr>
    </w:div>
    <w:div w:id="404649575">
      <w:bodyDiv w:val="1"/>
      <w:marLeft w:val="0"/>
      <w:marRight w:val="0"/>
      <w:marTop w:val="0"/>
      <w:marBottom w:val="0"/>
      <w:divBdr>
        <w:top w:val="none" w:sz="0" w:space="0" w:color="auto"/>
        <w:left w:val="none" w:sz="0" w:space="0" w:color="auto"/>
        <w:bottom w:val="none" w:sz="0" w:space="0" w:color="auto"/>
        <w:right w:val="none" w:sz="0" w:space="0" w:color="auto"/>
      </w:divBdr>
    </w:div>
    <w:div w:id="500857911">
      <w:bodyDiv w:val="1"/>
      <w:marLeft w:val="0"/>
      <w:marRight w:val="0"/>
      <w:marTop w:val="0"/>
      <w:marBottom w:val="0"/>
      <w:divBdr>
        <w:top w:val="none" w:sz="0" w:space="0" w:color="auto"/>
        <w:left w:val="none" w:sz="0" w:space="0" w:color="auto"/>
        <w:bottom w:val="none" w:sz="0" w:space="0" w:color="auto"/>
        <w:right w:val="none" w:sz="0" w:space="0" w:color="auto"/>
      </w:divBdr>
    </w:div>
    <w:div w:id="518008435">
      <w:bodyDiv w:val="1"/>
      <w:marLeft w:val="0"/>
      <w:marRight w:val="0"/>
      <w:marTop w:val="0"/>
      <w:marBottom w:val="0"/>
      <w:divBdr>
        <w:top w:val="none" w:sz="0" w:space="0" w:color="auto"/>
        <w:left w:val="none" w:sz="0" w:space="0" w:color="auto"/>
        <w:bottom w:val="none" w:sz="0" w:space="0" w:color="auto"/>
        <w:right w:val="none" w:sz="0" w:space="0" w:color="auto"/>
      </w:divBdr>
    </w:div>
    <w:div w:id="531650489">
      <w:bodyDiv w:val="1"/>
      <w:marLeft w:val="0"/>
      <w:marRight w:val="0"/>
      <w:marTop w:val="0"/>
      <w:marBottom w:val="0"/>
      <w:divBdr>
        <w:top w:val="none" w:sz="0" w:space="0" w:color="auto"/>
        <w:left w:val="none" w:sz="0" w:space="0" w:color="auto"/>
        <w:bottom w:val="none" w:sz="0" w:space="0" w:color="auto"/>
        <w:right w:val="none" w:sz="0" w:space="0" w:color="auto"/>
      </w:divBdr>
    </w:div>
    <w:div w:id="551771708">
      <w:bodyDiv w:val="1"/>
      <w:marLeft w:val="0"/>
      <w:marRight w:val="0"/>
      <w:marTop w:val="0"/>
      <w:marBottom w:val="0"/>
      <w:divBdr>
        <w:top w:val="none" w:sz="0" w:space="0" w:color="auto"/>
        <w:left w:val="none" w:sz="0" w:space="0" w:color="auto"/>
        <w:bottom w:val="none" w:sz="0" w:space="0" w:color="auto"/>
        <w:right w:val="none" w:sz="0" w:space="0" w:color="auto"/>
      </w:divBdr>
    </w:div>
    <w:div w:id="642344226">
      <w:bodyDiv w:val="1"/>
      <w:marLeft w:val="0"/>
      <w:marRight w:val="0"/>
      <w:marTop w:val="0"/>
      <w:marBottom w:val="0"/>
      <w:divBdr>
        <w:top w:val="none" w:sz="0" w:space="0" w:color="auto"/>
        <w:left w:val="none" w:sz="0" w:space="0" w:color="auto"/>
        <w:bottom w:val="none" w:sz="0" w:space="0" w:color="auto"/>
        <w:right w:val="none" w:sz="0" w:space="0" w:color="auto"/>
      </w:divBdr>
    </w:div>
    <w:div w:id="776632991">
      <w:bodyDiv w:val="1"/>
      <w:marLeft w:val="0"/>
      <w:marRight w:val="0"/>
      <w:marTop w:val="0"/>
      <w:marBottom w:val="0"/>
      <w:divBdr>
        <w:top w:val="none" w:sz="0" w:space="0" w:color="auto"/>
        <w:left w:val="none" w:sz="0" w:space="0" w:color="auto"/>
        <w:bottom w:val="none" w:sz="0" w:space="0" w:color="auto"/>
        <w:right w:val="none" w:sz="0" w:space="0" w:color="auto"/>
      </w:divBdr>
    </w:div>
    <w:div w:id="809639459">
      <w:bodyDiv w:val="1"/>
      <w:marLeft w:val="0"/>
      <w:marRight w:val="0"/>
      <w:marTop w:val="0"/>
      <w:marBottom w:val="0"/>
      <w:divBdr>
        <w:top w:val="none" w:sz="0" w:space="0" w:color="auto"/>
        <w:left w:val="none" w:sz="0" w:space="0" w:color="auto"/>
        <w:bottom w:val="none" w:sz="0" w:space="0" w:color="auto"/>
        <w:right w:val="none" w:sz="0" w:space="0" w:color="auto"/>
      </w:divBdr>
    </w:div>
    <w:div w:id="819660451">
      <w:bodyDiv w:val="1"/>
      <w:marLeft w:val="0"/>
      <w:marRight w:val="0"/>
      <w:marTop w:val="0"/>
      <w:marBottom w:val="0"/>
      <w:divBdr>
        <w:top w:val="none" w:sz="0" w:space="0" w:color="auto"/>
        <w:left w:val="none" w:sz="0" w:space="0" w:color="auto"/>
        <w:bottom w:val="none" w:sz="0" w:space="0" w:color="auto"/>
        <w:right w:val="none" w:sz="0" w:space="0" w:color="auto"/>
      </w:divBdr>
    </w:div>
    <w:div w:id="986472102">
      <w:bodyDiv w:val="1"/>
      <w:marLeft w:val="0"/>
      <w:marRight w:val="0"/>
      <w:marTop w:val="0"/>
      <w:marBottom w:val="0"/>
      <w:divBdr>
        <w:top w:val="none" w:sz="0" w:space="0" w:color="auto"/>
        <w:left w:val="none" w:sz="0" w:space="0" w:color="auto"/>
        <w:bottom w:val="none" w:sz="0" w:space="0" w:color="auto"/>
        <w:right w:val="none" w:sz="0" w:space="0" w:color="auto"/>
      </w:divBdr>
    </w:div>
    <w:div w:id="1038162040">
      <w:bodyDiv w:val="1"/>
      <w:marLeft w:val="0"/>
      <w:marRight w:val="0"/>
      <w:marTop w:val="0"/>
      <w:marBottom w:val="0"/>
      <w:divBdr>
        <w:top w:val="none" w:sz="0" w:space="0" w:color="auto"/>
        <w:left w:val="none" w:sz="0" w:space="0" w:color="auto"/>
        <w:bottom w:val="none" w:sz="0" w:space="0" w:color="auto"/>
        <w:right w:val="none" w:sz="0" w:space="0" w:color="auto"/>
      </w:divBdr>
    </w:div>
    <w:div w:id="1051657430">
      <w:bodyDiv w:val="1"/>
      <w:marLeft w:val="0"/>
      <w:marRight w:val="0"/>
      <w:marTop w:val="0"/>
      <w:marBottom w:val="0"/>
      <w:divBdr>
        <w:top w:val="none" w:sz="0" w:space="0" w:color="auto"/>
        <w:left w:val="none" w:sz="0" w:space="0" w:color="auto"/>
        <w:bottom w:val="none" w:sz="0" w:space="0" w:color="auto"/>
        <w:right w:val="none" w:sz="0" w:space="0" w:color="auto"/>
      </w:divBdr>
    </w:div>
    <w:div w:id="1056197403">
      <w:bodyDiv w:val="1"/>
      <w:marLeft w:val="0"/>
      <w:marRight w:val="0"/>
      <w:marTop w:val="0"/>
      <w:marBottom w:val="0"/>
      <w:divBdr>
        <w:top w:val="none" w:sz="0" w:space="0" w:color="auto"/>
        <w:left w:val="none" w:sz="0" w:space="0" w:color="auto"/>
        <w:bottom w:val="none" w:sz="0" w:space="0" w:color="auto"/>
        <w:right w:val="none" w:sz="0" w:space="0" w:color="auto"/>
      </w:divBdr>
    </w:div>
    <w:div w:id="1139541937">
      <w:bodyDiv w:val="1"/>
      <w:marLeft w:val="0"/>
      <w:marRight w:val="0"/>
      <w:marTop w:val="0"/>
      <w:marBottom w:val="0"/>
      <w:divBdr>
        <w:top w:val="none" w:sz="0" w:space="0" w:color="auto"/>
        <w:left w:val="none" w:sz="0" w:space="0" w:color="auto"/>
        <w:bottom w:val="none" w:sz="0" w:space="0" w:color="auto"/>
        <w:right w:val="none" w:sz="0" w:space="0" w:color="auto"/>
      </w:divBdr>
    </w:div>
    <w:div w:id="1166438888">
      <w:bodyDiv w:val="1"/>
      <w:marLeft w:val="0"/>
      <w:marRight w:val="0"/>
      <w:marTop w:val="0"/>
      <w:marBottom w:val="0"/>
      <w:divBdr>
        <w:top w:val="none" w:sz="0" w:space="0" w:color="auto"/>
        <w:left w:val="none" w:sz="0" w:space="0" w:color="auto"/>
        <w:bottom w:val="none" w:sz="0" w:space="0" w:color="auto"/>
        <w:right w:val="none" w:sz="0" w:space="0" w:color="auto"/>
      </w:divBdr>
    </w:div>
    <w:div w:id="1230846646">
      <w:bodyDiv w:val="1"/>
      <w:marLeft w:val="0"/>
      <w:marRight w:val="0"/>
      <w:marTop w:val="0"/>
      <w:marBottom w:val="0"/>
      <w:divBdr>
        <w:top w:val="none" w:sz="0" w:space="0" w:color="auto"/>
        <w:left w:val="none" w:sz="0" w:space="0" w:color="auto"/>
        <w:bottom w:val="none" w:sz="0" w:space="0" w:color="auto"/>
        <w:right w:val="none" w:sz="0" w:space="0" w:color="auto"/>
      </w:divBdr>
    </w:div>
    <w:div w:id="1314916749">
      <w:bodyDiv w:val="1"/>
      <w:marLeft w:val="0"/>
      <w:marRight w:val="0"/>
      <w:marTop w:val="0"/>
      <w:marBottom w:val="0"/>
      <w:divBdr>
        <w:top w:val="none" w:sz="0" w:space="0" w:color="auto"/>
        <w:left w:val="none" w:sz="0" w:space="0" w:color="auto"/>
        <w:bottom w:val="none" w:sz="0" w:space="0" w:color="auto"/>
        <w:right w:val="none" w:sz="0" w:space="0" w:color="auto"/>
      </w:divBdr>
    </w:div>
    <w:div w:id="1421750756">
      <w:bodyDiv w:val="1"/>
      <w:marLeft w:val="0"/>
      <w:marRight w:val="0"/>
      <w:marTop w:val="0"/>
      <w:marBottom w:val="0"/>
      <w:divBdr>
        <w:top w:val="none" w:sz="0" w:space="0" w:color="auto"/>
        <w:left w:val="none" w:sz="0" w:space="0" w:color="auto"/>
        <w:bottom w:val="none" w:sz="0" w:space="0" w:color="auto"/>
        <w:right w:val="none" w:sz="0" w:space="0" w:color="auto"/>
      </w:divBdr>
    </w:div>
    <w:div w:id="1612473947">
      <w:bodyDiv w:val="1"/>
      <w:marLeft w:val="0"/>
      <w:marRight w:val="0"/>
      <w:marTop w:val="0"/>
      <w:marBottom w:val="0"/>
      <w:divBdr>
        <w:top w:val="none" w:sz="0" w:space="0" w:color="auto"/>
        <w:left w:val="none" w:sz="0" w:space="0" w:color="auto"/>
        <w:bottom w:val="none" w:sz="0" w:space="0" w:color="auto"/>
        <w:right w:val="none" w:sz="0" w:space="0" w:color="auto"/>
      </w:divBdr>
    </w:div>
    <w:div w:id="1622027437">
      <w:bodyDiv w:val="1"/>
      <w:marLeft w:val="0"/>
      <w:marRight w:val="0"/>
      <w:marTop w:val="0"/>
      <w:marBottom w:val="0"/>
      <w:divBdr>
        <w:top w:val="none" w:sz="0" w:space="0" w:color="auto"/>
        <w:left w:val="none" w:sz="0" w:space="0" w:color="auto"/>
        <w:bottom w:val="none" w:sz="0" w:space="0" w:color="auto"/>
        <w:right w:val="none" w:sz="0" w:space="0" w:color="auto"/>
      </w:divBdr>
    </w:div>
    <w:div w:id="1635525602">
      <w:bodyDiv w:val="1"/>
      <w:marLeft w:val="0"/>
      <w:marRight w:val="0"/>
      <w:marTop w:val="0"/>
      <w:marBottom w:val="0"/>
      <w:divBdr>
        <w:top w:val="none" w:sz="0" w:space="0" w:color="auto"/>
        <w:left w:val="none" w:sz="0" w:space="0" w:color="auto"/>
        <w:bottom w:val="none" w:sz="0" w:space="0" w:color="auto"/>
        <w:right w:val="none" w:sz="0" w:space="0" w:color="auto"/>
      </w:divBdr>
    </w:div>
    <w:div w:id="1678731896">
      <w:bodyDiv w:val="1"/>
      <w:marLeft w:val="0"/>
      <w:marRight w:val="0"/>
      <w:marTop w:val="0"/>
      <w:marBottom w:val="0"/>
      <w:divBdr>
        <w:top w:val="none" w:sz="0" w:space="0" w:color="auto"/>
        <w:left w:val="none" w:sz="0" w:space="0" w:color="auto"/>
        <w:bottom w:val="none" w:sz="0" w:space="0" w:color="auto"/>
        <w:right w:val="none" w:sz="0" w:space="0" w:color="auto"/>
      </w:divBdr>
    </w:div>
    <w:div w:id="1969624661">
      <w:bodyDiv w:val="1"/>
      <w:marLeft w:val="0"/>
      <w:marRight w:val="0"/>
      <w:marTop w:val="0"/>
      <w:marBottom w:val="0"/>
      <w:divBdr>
        <w:top w:val="none" w:sz="0" w:space="0" w:color="auto"/>
        <w:left w:val="none" w:sz="0" w:space="0" w:color="auto"/>
        <w:bottom w:val="none" w:sz="0" w:space="0" w:color="auto"/>
        <w:right w:val="none" w:sz="0" w:space="0" w:color="auto"/>
      </w:divBdr>
    </w:div>
    <w:div w:id="2013213296">
      <w:bodyDiv w:val="1"/>
      <w:marLeft w:val="0"/>
      <w:marRight w:val="0"/>
      <w:marTop w:val="0"/>
      <w:marBottom w:val="0"/>
      <w:divBdr>
        <w:top w:val="none" w:sz="0" w:space="0" w:color="auto"/>
        <w:left w:val="none" w:sz="0" w:space="0" w:color="auto"/>
        <w:bottom w:val="none" w:sz="0" w:space="0" w:color="auto"/>
        <w:right w:val="none" w:sz="0" w:space="0" w:color="auto"/>
      </w:divBdr>
    </w:div>
    <w:div w:id="2033066433">
      <w:bodyDiv w:val="1"/>
      <w:marLeft w:val="0"/>
      <w:marRight w:val="0"/>
      <w:marTop w:val="0"/>
      <w:marBottom w:val="0"/>
      <w:divBdr>
        <w:top w:val="none" w:sz="0" w:space="0" w:color="auto"/>
        <w:left w:val="none" w:sz="0" w:space="0" w:color="auto"/>
        <w:bottom w:val="none" w:sz="0" w:space="0" w:color="auto"/>
        <w:right w:val="none" w:sz="0" w:space="0" w:color="auto"/>
      </w:divBdr>
    </w:div>
    <w:div w:id="2066492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360E1-3EEF-42AE-AE31-8A0ADE91B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545</Words>
  <Characters>3108</Characters>
  <Application>Microsoft Office Word</Application>
  <DocSecurity>0</DocSecurity>
  <Lines>25</Lines>
  <Paragraphs>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MRMS</dc:creator>
  <cp:lastModifiedBy>MRMS</cp:lastModifiedBy>
  <cp:revision>6</cp:revision>
  <cp:lastPrinted>2017-08-28T08:46:00Z</cp:lastPrinted>
  <dcterms:created xsi:type="dcterms:W3CDTF">2019-10-10T10:51:00Z</dcterms:created>
  <dcterms:modified xsi:type="dcterms:W3CDTF">2019-10-11T08:04:00Z</dcterms:modified>
</cp:coreProperties>
</file>